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r w:rsidRPr="00F97891">
        <w:rPr>
          <w:rFonts w:ascii="Verdana" w:hAnsi="Verdana" w:cs="Verdana"/>
          <w:b/>
          <w:bCs/>
          <w:noProof/>
          <w:lang w:eastAsia="en-GB"/>
        </w:rPr>
        <w:drawing>
          <wp:anchor distT="0" distB="0" distL="114300" distR="114300" simplePos="0" relativeHeight="251659264" behindDoc="1" locked="0" layoutInCell="1" allowOverlap="1">
            <wp:simplePos x="0" y="0"/>
            <wp:positionH relativeFrom="column">
              <wp:posOffset>1704975</wp:posOffset>
            </wp:positionH>
            <wp:positionV relativeFrom="paragraph">
              <wp:posOffset>-381000</wp:posOffset>
            </wp:positionV>
            <wp:extent cx="2524125" cy="809625"/>
            <wp:effectExtent l="19050" t="0" r="9525" b="0"/>
            <wp:wrapNone/>
            <wp:docPr id="3" name="Picture 2" descr="CCNI (3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NI (30_0"/>
                    <pic:cNvPicPr>
                      <a:picLocks noChangeAspect="1" noChangeArrowheads="1"/>
                    </pic:cNvPicPr>
                  </pic:nvPicPr>
                  <pic:blipFill>
                    <a:blip r:embed="rId7" cstate="print"/>
                    <a:srcRect/>
                    <a:stretch>
                      <a:fillRect/>
                    </a:stretch>
                  </pic:blipFill>
                  <pic:spPr bwMode="auto">
                    <a:xfrm>
                      <a:off x="0" y="0"/>
                      <a:ext cx="2524125" cy="809625"/>
                    </a:xfrm>
                    <a:prstGeom prst="rect">
                      <a:avLst/>
                    </a:prstGeom>
                    <a:solidFill>
                      <a:srgbClr val="009999"/>
                    </a:solidFill>
                  </pic:spPr>
                </pic:pic>
              </a:graphicData>
            </a:graphic>
          </wp:anchor>
        </w:drawing>
      </w:r>
    </w:p>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p>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p>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p>
    <w:p w:rsidR="00327C6B" w:rsidRPr="00C6131F" w:rsidRDefault="00327C6B" w:rsidP="00327C6B">
      <w:pPr>
        <w:tabs>
          <w:tab w:val="left" w:pos="720"/>
        </w:tabs>
        <w:autoSpaceDE w:val="0"/>
        <w:autoSpaceDN w:val="0"/>
        <w:adjustRightInd w:val="0"/>
        <w:spacing w:after="0" w:line="240" w:lineRule="auto"/>
        <w:jc w:val="center"/>
        <w:rPr>
          <w:rFonts w:ascii="Verdana" w:hAnsi="Verdana" w:cs="Verdana"/>
          <w:b/>
          <w:bCs/>
        </w:rPr>
      </w:pPr>
      <w:r w:rsidRPr="00C6131F">
        <w:rPr>
          <w:rFonts w:ascii="Verdana" w:hAnsi="Verdana" w:cs="Verdana"/>
          <w:b/>
          <w:bCs/>
        </w:rPr>
        <w:t>Minutes of Audit &amp; R</w:t>
      </w:r>
      <w:r>
        <w:rPr>
          <w:rFonts w:ascii="Verdana" w:hAnsi="Verdana" w:cs="Verdana"/>
          <w:b/>
          <w:bCs/>
        </w:rPr>
        <w:t>isk Sub Committee Meeting No. 19</w:t>
      </w:r>
    </w:p>
    <w:p w:rsidR="00327C6B" w:rsidRPr="00C6131F" w:rsidRDefault="00327C6B" w:rsidP="00327C6B">
      <w:pPr>
        <w:tabs>
          <w:tab w:val="left" w:pos="720"/>
        </w:tabs>
        <w:autoSpaceDE w:val="0"/>
        <w:autoSpaceDN w:val="0"/>
        <w:adjustRightInd w:val="0"/>
        <w:spacing w:after="0" w:line="240" w:lineRule="auto"/>
        <w:jc w:val="center"/>
        <w:rPr>
          <w:rFonts w:ascii="Verdana" w:hAnsi="Verdana" w:cs="Verdana"/>
          <w:b/>
          <w:bCs/>
        </w:rPr>
      </w:pPr>
      <w:proofErr w:type="gramStart"/>
      <w:r>
        <w:rPr>
          <w:rFonts w:ascii="Verdana" w:hAnsi="Verdana" w:cs="Verdana"/>
          <w:b/>
          <w:bCs/>
        </w:rPr>
        <w:t>held</w:t>
      </w:r>
      <w:proofErr w:type="gramEnd"/>
      <w:r>
        <w:rPr>
          <w:rFonts w:ascii="Verdana" w:hAnsi="Verdana" w:cs="Verdana"/>
          <w:b/>
          <w:bCs/>
        </w:rPr>
        <w:t xml:space="preserve"> on Tuesday 11 February 2014</w:t>
      </w:r>
      <w:r w:rsidRPr="00C6131F">
        <w:rPr>
          <w:rFonts w:ascii="Verdana" w:hAnsi="Verdana" w:cs="Verdana"/>
          <w:b/>
          <w:bCs/>
        </w:rPr>
        <w:t xml:space="preserve"> at </w:t>
      </w:r>
      <w:r>
        <w:rPr>
          <w:rFonts w:ascii="Verdana" w:hAnsi="Verdana" w:cs="Verdana"/>
          <w:b/>
          <w:bCs/>
        </w:rPr>
        <w:t>10.00</w:t>
      </w:r>
      <w:r w:rsidRPr="00C6131F">
        <w:rPr>
          <w:rFonts w:ascii="Verdana" w:hAnsi="Verdana" w:cs="Verdana"/>
          <w:b/>
          <w:bCs/>
        </w:rPr>
        <w:t xml:space="preserve"> in the Charity Commission for Northern Ireland Offices in Lurgan</w:t>
      </w:r>
    </w:p>
    <w:p w:rsidR="00327C6B" w:rsidRPr="00C6131F" w:rsidRDefault="00327C6B" w:rsidP="00327C6B">
      <w:pPr>
        <w:tabs>
          <w:tab w:val="left" w:pos="720"/>
        </w:tabs>
        <w:autoSpaceDE w:val="0"/>
        <w:autoSpaceDN w:val="0"/>
        <w:adjustRightInd w:val="0"/>
        <w:spacing w:after="0" w:line="240" w:lineRule="auto"/>
        <w:rPr>
          <w:rFonts w:ascii="Verdana" w:hAnsi="Verdana" w:cs="Verdana"/>
          <w:b/>
          <w:bCs/>
        </w:rPr>
      </w:pPr>
      <w:r w:rsidRPr="00C6131F">
        <w:rPr>
          <w:rFonts w:ascii="Verdana" w:hAnsi="Verdana" w:cs="Verdana"/>
        </w:rPr>
        <w:br/>
      </w:r>
      <w:r w:rsidRPr="00C6131F">
        <w:rPr>
          <w:rFonts w:ascii="Verdana" w:hAnsi="Verdana" w:cs="Verdana"/>
          <w:b/>
          <w:bCs/>
        </w:rPr>
        <w:t xml:space="preserve">Present: </w:t>
      </w:r>
    </w:p>
    <w:p w:rsidR="00327C6B" w:rsidRPr="00C6131F" w:rsidRDefault="00327C6B" w:rsidP="00327C6B">
      <w:pPr>
        <w:tabs>
          <w:tab w:val="left" w:pos="720"/>
        </w:tabs>
        <w:autoSpaceDE w:val="0"/>
        <w:autoSpaceDN w:val="0"/>
        <w:adjustRightInd w:val="0"/>
        <w:spacing w:after="0" w:line="240" w:lineRule="auto"/>
        <w:rPr>
          <w:rFonts w:ascii="Verdana" w:hAnsi="Verdana" w:cs="Verdana"/>
        </w:rPr>
      </w:pP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Philip McDonagh, Chair</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Norman Bennett, Commissioner </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Brenda Maitland, Commissioner</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Graeme Allen, </w:t>
      </w:r>
      <w:r>
        <w:rPr>
          <w:rFonts w:ascii="Verdana" w:hAnsi="Verdana" w:cs="Verdana"/>
          <w:sz w:val="24"/>
          <w:szCs w:val="24"/>
        </w:rPr>
        <w:t xml:space="preserve">Independent Member </w:t>
      </w:r>
    </w:p>
    <w:p w:rsidR="00327C6B" w:rsidRPr="00C6131F" w:rsidRDefault="00327C6B" w:rsidP="00327C6B">
      <w:pPr>
        <w:tabs>
          <w:tab w:val="left" w:pos="720"/>
        </w:tabs>
        <w:autoSpaceDE w:val="0"/>
        <w:autoSpaceDN w:val="0"/>
        <w:adjustRightInd w:val="0"/>
        <w:spacing w:after="0" w:line="240" w:lineRule="auto"/>
        <w:rPr>
          <w:rFonts w:ascii="Verdana" w:hAnsi="Verdana" w:cs="Verdana"/>
        </w:rPr>
      </w:pPr>
    </w:p>
    <w:p w:rsidR="00327C6B" w:rsidRPr="00C6131F" w:rsidRDefault="00327C6B" w:rsidP="00327C6B">
      <w:pPr>
        <w:tabs>
          <w:tab w:val="left" w:pos="720"/>
        </w:tabs>
        <w:autoSpaceDE w:val="0"/>
        <w:autoSpaceDN w:val="0"/>
        <w:adjustRightInd w:val="0"/>
        <w:spacing w:after="0" w:line="240" w:lineRule="auto"/>
        <w:rPr>
          <w:rFonts w:ascii="Verdana" w:hAnsi="Verdana" w:cs="Verdana"/>
          <w:b/>
          <w:bCs/>
        </w:rPr>
      </w:pPr>
      <w:r w:rsidRPr="00C6131F">
        <w:rPr>
          <w:rFonts w:ascii="Verdana" w:hAnsi="Verdana" w:cs="Verdana"/>
          <w:b/>
          <w:bCs/>
        </w:rPr>
        <w:t>In Attendance:</w:t>
      </w:r>
    </w:p>
    <w:p w:rsidR="00327C6B" w:rsidRPr="00C6131F" w:rsidRDefault="00327C6B" w:rsidP="00327C6B">
      <w:pPr>
        <w:tabs>
          <w:tab w:val="left" w:pos="720"/>
        </w:tabs>
        <w:autoSpaceDE w:val="0"/>
        <w:autoSpaceDN w:val="0"/>
        <w:adjustRightInd w:val="0"/>
        <w:spacing w:after="0" w:line="240" w:lineRule="auto"/>
        <w:rPr>
          <w:rFonts w:ascii="Verdana" w:hAnsi="Verdana" w:cs="Verdana"/>
        </w:rPr>
      </w:pP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Frances McCandless, Chief Executive</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Aubrey McCrory, Head of Corporate Services </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Kathryn Jennett, Administration Officer</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Brian Robinson, DSD URCDG</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Pr>
          <w:rFonts w:ascii="Verdana" w:hAnsi="Verdana" w:cs="Verdana"/>
          <w:sz w:val="24"/>
          <w:szCs w:val="24"/>
        </w:rPr>
        <w:t>Rossa Keown, NIAO</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Pr>
          <w:rFonts w:ascii="Verdana" w:hAnsi="Verdana" w:cs="Verdana"/>
          <w:sz w:val="24"/>
          <w:szCs w:val="24"/>
        </w:rPr>
        <w:t>Colin Hegarty</w:t>
      </w:r>
      <w:r w:rsidRPr="00C24E0B">
        <w:rPr>
          <w:rFonts w:ascii="Verdana" w:hAnsi="Verdana" w:cs="Verdana"/>
          <w:sz w:val="24"/>
          <w:szCs w:val="24"/>
        </w:rPr>
        <w:t>, DSD Internal Audit</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Eamonn O’Reilly, DSD Internal Audit</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C6131F" w:rsidRDefault="00327C6B" w:rsidP="00327C6B">
      <w:pPr>
        <w:tabs>
          <w:tab w:val="left" w:pos="720"/>
        </w:tabs>
        <w:autoSpaceDE w:val="0"/>
        <w:autoSpaceDN w:val="0"/>
        <w:adjustRightInd w:val="0"/>
        <w:spacing w:after="0" w:line="240" w:lineRule="auto"/>
        <w:rPr>
          <w:rFonts w:ascii="Verdana" w:hAnsi="Verdana" w:cs="Verdana"/>
        </w:rPr>
      </w:pPr>
      <w:r w:rsidRPr="00C6131F">
        <w:rPr>
          <w:rFonts w:ascii="Verdana" w:hAnsi="Verdana" w:cs="Verdana"/>
          <w:b/>
          <w:bCs/>
        </w:rPr>
        <w:t>Apologies</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Tomas Wilkinson, NIAO</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The Chair welcomed </w:t>
      </w:r>
      <w:r>
        <w:rPr>
          <w:rFonts w:ascii="Verdana" w:hAnsi="Verdana" w:cs="Verdana"/>
          <w:sz w:val="24"/>
          <w:szCs w:val="24"/>
        </w:rPr>
        <w:t xml:space="preserve">Colin Hegarty </w:t>
      </w:r>
      <w:r w:rsidRPr="00C24E0B">
        <w:rPr>
          <w:rFonts w:ascii="Verdana" w:hAnsi="Verdana" w:cs="Verdana"/>
          <w:sz w:val="24"/>
          <w:szCs w:val="24"/>
        </w:rPr>
        <w:t>to the meeting</w:t>
      </w:r>
      <w:r>
        <w:rPr>
          <w:rFonts w:ascii="Verdana" w:hAnsi="Verdana" w:cs="Verdana"/>
          <w:sz w:val="24"/>
          <w:szCs w:val="24"/>
        </w:rPr>
        <w:t xml:space="preserve">, noting he had replaced Michael Woods as Head of the </w:t>
      </w:r>
      <w:r w:rsidRPr="00C24E0B">
        <w:rPr>
          <w:rFonts w:ascii="Verdana" w:hAnsi="Verdana" w:cs="Verdana"/>
          <w:sz w:val="24"/>
          <w:szCs w:val="24"/>
        </w:rPr>
        <w:t>D</w:t>
      </w:r>
      <w:r>
        <w:rPr>
          <w:rFonts w:ascii="Verdana" w:hAnsi="Verdana" w:cs="Verdana"/>
          <w:sz w:val="24"/>
          <w:szCs w:val="24"/>
        </w:rPr>
        <w:t xml:space="preserve">epartment for </w:t>
      </w:r>
      <w:r w:rsidRPr="00C24E0B">
        <w:rPr>
          <w:rFonts w:ascii="Verdana" w:hAnsi="Verdana" w:cs="Verdana"/>
          <w:sz w:val="24"/>
          <w:szCs w:val="24"/>
        </w:rPr>
        <w:t>S</w:t>
      </w:r>
      <w:r>
        <w:rPr>
          <w:rFonts w:ascii="Verdana" w:hAnsi="Verdana" w:cs="Verdana"/>
          <w:sz w:val="24"/>
          <w:szCs w:val="24"/>
        </w:rPr>
        <w:t xml:space="preserve">ocial </w:t>
      </w:r>
      <w:r w:rsidRPr="00C24E0B">
        <w:rPr>
          <w:rFonts w:ascii="Verdana" w:hAnsi="Verdana" w:cs="Verdana"/>
          <w:sz w:val="24"/>
          <w:szCs w:val="24"/>
        </w:rPr>
        <w:t>D</w:t>
      </w:r>
      <w:r>
        <w:rPr>
          <w:rFonts w:ascii="Verdana" w:hAnsi="Verdana" w:cs="Verdana"/>
          <w:sz w:val="24"/>
          <w:szCs w:val="24"/>
        </w:rPr>
        <w:t xml:space="preserve">evelopment’s (DSD) </w:t>
      </w:r>
      <w:r w:rsidRPr="00C24E0B">
        <w:rPr>
          <w:rFonts w:ascii="Verdana" w:hAnsi="Verdana" w:cs="Verdana"/>
          <w:sz w:val="24"/>
          <w:szCs w:val="24"/>
        </w:rPr>
        <w:t>Internal Audit</w:t>
      </w:r>
      <w:r>
        <w:rPr>
          <w:rFonts w:ascii="Verdana" w:hAnsi="Verdana" w:cs="Verdana"/>
          <w:sz w:val="24"/>
          <w:szCs w:val="24"/>
        </w:rPr>
        <w:t>.</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 xml:space="preserve">1.  </w:t>
      </w:r>
      <w:r w:rsidRPr="00C24E0B">
        <w:rPr>
          <w:rFonts w:ascii="Verdana" w:hAnsi="Verdana" w:cs="Verdana"/>
          <w:b/>
          <w:bCs/>
          <w:sz w:val="24"/>
          <w:szCs w:val="24"/>
        </w:rPr>
        <w:tab/>
        <w:t xml:space="preserve">Minutes of Meeting </w:t>
      </w:r>
      <w:r>
        <w:rPr>
          <w:rFonts w:ascii="Verdana" w:hAnsi="Verdana" w:cs="Verdana"/>
          <w:b/>
          <w:bCs/>
          <w:sz w:val="24"/>
          <w:szCs w:val="24"/>
        </w:rPr>
        <w:t>11 November</w:t>
      </w:r>
      <w:r w:rsidRPr="00C24E0B">
        <w:rPr>
          <w:rFonts w:ascii="Verdana" w:hAnsi="Verdana" w:cs="Verdana"/>
          <w:b/>
          <w:bCs/>
          <w:sz w:val="24"/>
          <w:szCs w:val="24"/>
        </w:rPr>
        <w:t xml:space="preserve"> 2013 </w:t>
      </w:r>
    </w:p>
    <w:p w:rsidR="00327C6B" w:rsidRPr="00C24E0B" w:rsidRDefault="00327C6B" w:rsidP="00327C6B">
      <w:pPr>
        <w:tabs>
          <w:tab w:val="left" w:pos="720"/>
        </w:tabs>
        <w:autoSpaceDE w:val="0"/>
        <w:autoSpaceDN w:val="0"/>
        <w:adjustRightInd w:val="0"/>
        <w:spacing w:after="0" w:line="240" w:lineRule="auto"/>
        <w:ind w:left="720"/>
        <w:rPr>
          <w:rFonts w:ascii="Verdana" w:hAnsi="Verdana" w:cs="Verdana"/>
          <w:sz w:val="24"/>
          <w:szCs w:val="24"/>
        </w:rPr>
      </w:pPr>
      <w:r w:rsidRPr="00C24E0B">
        <w:rPr>
          <w:rFonts w:ascii="Verdana" w:hAnsi="Verdana" w:cs="Verdana"/>
          <w:sz w:val="24"/>
          <w:szCs w:val="24"/>
        </w:rPr>
        <w:t xml:space="preserve">The minutes of the A &amp; R </w:t>
      </w:r>
      <w:r>
        <w:rPr>
          <w:rFonts w:ascii="Verdana" w:hAnsi="Verdana" w:cs="Verdana"/>
          <w:sz w:val="24"/>
          <w:szCs w:val="24"/>
        </w:rPr>
        <w:t>meeting held on 11</w:t>
      </w:r>
      <w:r w:rsidRPr="00C24E0B">
        <w:rPr>
          <w:rFonts w:ascii="Verdana" w:hAnsi="Verdana" w:cs="Verdana"/>
          <w:sz w:val="24"/>
          <w:szCs w:val="24"/>
        </w:rPr>
        <w:t xml:space="preserve"> </w:t>
      </w:r>
      <w:r>
        <w:rPr>
          <w:rFonts w:ascii="Verdana" w:hAnsi="Verdana" w:cs="Verdana"/>
          <w:sz w:val="24"/>
          <w:szCs w:val="24"/>
        </w:rPr>
        <w:t>Nove</w:t>
      </w:r>
      <w:r w:rsidRPr="00C24E0B">
        <w:rPr>
          <w:rFonts w:ascii="Verdana" w:hAnsi="Verdana" w:cs="Verdana"/>
          <w:sz w:val="24"/>
          <w:szCs w:val="24"/>
        </w:rPr>
        <w:t xml:space="preserve">mber 2013, were proposed by </w:t>
      </w:r>
      <w:r>
        <w:rPr>
          <w:rFonts w:ascii="Verdana" w:hAnsi="Verdana" w:cs="Verdana"/>
          <w:sz w:val="24"/>
          <w:szCs w:val="24"/>
        </w:rPr>
        <w:t>Philip McDonagh</w:t>
      </w:r>
      <w:r w:rsidRPr="00C24E0B">
        <w:rPr>
          <w:rFonts w:ascii="Verdana" w:hAnsi="Verdana" w:cs="Verdana"/>
          <w:sz w:val="24"/>
          <w:szCs w:val="24"/>
        </w:rPr>
        <w:t xml:space="preserve"> and seconded by </w:t>
      </w:r>
      <w:r>
        <w:rPr>
          <w:rFonts w:ascii="Verdana" w:hAnsi="Verdana" w:cs="Verdana"/>
          <w:sz w:val="24"/>
          <w:szCs w:val="24"/>
        </w:rPr>
        <w:t>Norman Bennett</w:t>
      </w:r>
      <w:r w:rsidRPr="00C24E0B">
        <w:rPr>
          <w:rFonts w:ascii="Verdana" w:hAnsi="Verdana" w:cs="Verdana"/>
          <w:sz w:val="24"/>
          <w:szCs w:val="24"/>
        </w:rPr>
        <w:t>, and agreed as a true and accurate record.</w:t>
      </w:r>
    </w:p>
    <w:p w:rsidR="00327C6B" w:rsidRPr="00C24E0B" w:rsidRDefault="00327C6B" w:rsidP="00327C6B">
      <w:pPr>
        <w:tabs>
          <w:tab w:val="left" w:pos="720"/>
        </w:tabs>
        <w:autoSpaceDE w:val="0"/>
        <w:autoSpaceDN w:val="0"/>
        <w:adjustRightInd w:val="0"/>
        <w:spacing w:after="0" w:line="240" w:lineRule="auto"/>
        <w:rPr>
          <w:rFonts w:ascii="Verdana" w:hAnsi="Verdana"/>
          <w:sz w:val="24"/>
          <w:szCs w:val="24"/>
        </w:rPr>
      </w:pPr>
    </w:p>
    <w:p w:rsidR="00327C6B" w:rsidRPr="00C24E0B" w:rsidRDefault="00327C6B" w:rsidP="00327C6B">
      <w:pPr>
        <w:tabs>
          <w:tab w:val="left" w:pos="720"/>
        </w:tabs>
        <w:autoSpaceDE w:val="0"/>
        <w:autoSpaceDN w:val="0"/>
        <w:adjustRightInd w:val="0"/>
        <w:spacing w:after="0" w:line="240" w:lineRule="auto"/>
        <w:ind w:left="720"/>
        <w:rPr>
          <w:rFonts w:ascii="Verdana" w:hAnsi="Verdana"/>
          <w:b/>
          <w:sz w:val="24"/>
          <w:szCs w:val="24"/>
        </w:rPr>
      </w:pPr>
      <w:r w:rsidRPr="00C24E0B">
        <w:rPr>
          <w:rFonts w:ascii="Verdana" w:hAnsi="Verdana"/>
          <w:b/>
          <w:sz w:val="24"/>
          <w:szCs w:val="24"/>
        </w:rPr>
        <w:t>AP 1: Minutes of the meeting to be recommended to the Board</w:t>
      </w:r>
    </w:p>
    <w:p w:rsidR="00327C6B" w:rsidRPr="00C24E0B" w:rsidRDefault="00327C6B" w:rsidP="00327C6B">
      <w:pPr>
        <w:tabs>
          <w:tab w:val="left" w:pos="720"/>
        </w:tabs>
        <w:autoSpaceDE w:val="0"/>
        <w:autoSpaceDN w:val="0"/>
        <w:adjustRightInd w:val="0"/>
        <w:spacing w:after="0" w:line="240" w:lineRule="auto"/>
        <w:rPr>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2</w:t>
      </w:r>
      <w:r w:rsidRPr="00C24E0B">
        <w:rPr>
          <w:rFonts w:ascii="Verdana" w:hAnsi="Verdana" w:cs="Verdana"/>
          <w:b/>
          <w:bCs/>
          <w:color w:val="1F497D"/>
          <w:sz w:val="24"/>
          <w:szCs w:val="24"/>
        </w:rPr>
        <w:t xml:space="preserve">.  </w:t>
      </w:r>
      <w:r w:rsidRPr="00C24E0B">
        <w:rPr>
          <w:rFonts w:ascii="Verdana" w:hAnsi="Verdana" w:cs="Verdana"/>
          <w:b/>
          <w:bCs/>
          <w:color w:val="1F497D"/>
          <w:sz w:val="24"/>
          <w:szCs w:val="24"/>
        </w:rPr>
        <w:tab/>
      </w:r>
      <w:r w:rsidRPr="00C24E0B">
        <w:rPr>
          <w:rFonts w:ascii="Verdana" w:hAnsi="Verdana" w:cs="Verdana"/>
          <w:b/>
          <w:bCs/>
          <w:sz w:val="24"/>
          <w:szCs w:val="24"/>
        </w:rPr>
        <w:t>Conflicts of Interest</w:t>
      </w:r>
    </w:p>
    <w:p w:rsidR="00327C6B" w:rsidRPr="00C24E0B" w:rsidRDefault="00327C6B" w:rsidP="00327C6B">
      <w:pPr>
        <w:tabs>
          <w:tab w:val="left" w:pos="720"/>
        </w:tabs>
        <w:autoSpaceDE w:val="0"/>
        <w:autoSpaceDN w:val="0"/>
        <w:adjustRightInd w:val="0"/>
        <w:spacing w:after="0" w:line="240" w:lineRule="auto"/>
        <w:ind w:left="720"/>
        <w:rPr>
          <w:rFonts w:ascii="Verdana" w:hAnsi="Verdana" w:cs="Verdana"/>
          <w:sz w:val="24"/>
          <w:szCs w:val="24"/>
        </w:rPr>
      </w:pPr>
      <w:r w:rsidRPr="00C24E0B">
        <w:rPr>
          <w:rFonts w:ascii="Verdana" w:hAnsi="Verdana" w:cs="Verdana"/>
          <w:sz w:val="24"/>
          <w:szCs w:val="24"/>
        </w:rPr>
        <w:t>The Chair reminded members of the need to declare any conflicts of interest prior to the meeting commencing.  No declarations were made in relation to this meeting.</w:t>
      </w: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 xml:space="preserve">3. </w:t>
      </w:r>
      <w:r w:rsidRPr="00C24E0B">
        <w:rPr>
          <w:rFonts w:ascii="Verdana" w:hAnsi="Verdana" w:cs="Verdana"/>
          <w:b/>
          <w:bCs/>
          <w:sz w:val="24"/>
          <w:szCs w:val="24"/>
        </w:rPr>
        <w:tab/>
        <w:t>Chair’s Comments</w:t>
      </w:r>
    </w:p>
    <w:p w:rsidR="00327C6B" w:rsidRDefault="00327C6B" w:rsidP="00327C6B">
      <w:pPr>
        <w:tabs>
          <w:tab w:val="left" w:pos="720"/>
        </w:tabs>
        <w:autoSpaceDE w:val="0"/>
        <w:autoSpaceDN w:val="0"/>
        <w:adjustRightInd w:val="0"/>
        <w:spacing w:after="0" w:line="240" w:lineRule="auto"/>
        <w:ind w:left="709"/>
        <w:rPr>
          <w:rFonts w:ascii="Verdana" w:hAnsi="Verdana" w:cs="Verdana"/>
          <w:b/>
          <w:bCs/>
          <w:sz w:val="24"/>
          <w:szCs w:val="24"/>
        </w:rPr>
      </w:pPr>
      <w:r>
        <w:rPr>
          <w:rFonts w:ascii="Verdana" w:hAnsi="Verdana" w:cs="Verdana"/>
          <w:bCs/>
          <w:sz w:val="24"/>
          <w:szCs w:val="24"/>
        </w:rPr>
        <w:t>The Chair noted no recent meetings of the DSD Audit Chair’s forum had taken place, and that a report on a forum workshop in mid 2013 was with the Permanent Secretary. The Departmental Observer agreed to follow up both matters.</w:t>
      </w:r>
    </w:p>
    <w:p w:rsidR="00327C6B" w:rsidRDefault="00327C6B" w:rsidP="00327C6B">
      <w:pPr>
        <w:tabs>
          <w:tab w:val="left" w:pos="720"/>
        </w:tabs>
        <w:autoSpaceDE w:val="0"/>
        <w:autoSpaceDN w:val="0"/>
        <w:adjustRightInd w:val="0"/>
        <w:spacing w:after="0" w:line="240" w:lineRule="auto"/>
        <w:ind w:left="709"/>
        <w:rPr>
          <w:rFonts w:ascii="Verdana" w:hAnsi="Verdana" w:cs="Verdana"/>
          <w:b/>
          <w:bCs/>
          <w:sz w:val="24"/>
          <w:szCs w:val="24"/>
        </w:rPr>
      </w:pPr>
    </w:p>
    <w:p w:rsidR="00327C6B" w:rsidRPr="00685F71" w:rsidRDefault="00327C6B" w:rsidP="00327C6B">
      <w:pPr>
        <w:tabs>
          <w:tab w:val="left" w:pos="720"/>
        </w:tabs>
        <w:autoSpaceDE w:val="0"/>
        <w:autoSpaceDN w:val="0"/>
        <w:adjustRightInd w:val="0"/>
        <w:spacing w:after="0" w:line="240" w:lineRule="auto"/>
        <w:ind w:left="709"/>
        <w:rPr>
          <w:rFonts w:ascii="Verdana" w:hAnsi="Verdana" w:cs="Verdana"/>
          <w:b/>
          <w:bCs/>
          <w:sz w:val="24"/>
          <w:szCs w:val="24"/>
        </w:rPr>
      </w:pPr>
      <w:r w:rsidRPr="00C24E0B">
        <w:rPr>
          <w:rFonts w:ascii="Verdana" w:hAnsi="Verdana"/>
          <w:b/>
          <w:sz w:val="24"/>
          <w:szCs w:val="24"/>
        </w:rPr>
        <w:t xml:space="preserve">AP </w:t>
      </w:r>
      <w:r>
        <w:rPr>
          <w:rFonts w:ascii="Verdana" w:hAnsi="Verdana"/>
          <w:b/>
          <w:sz w:val="24"/>
          <w:szCs w:val="24"/>
        </w:rPr>
        <w:t>2</w:t>
      </w:r>
      <w:r w:rsidRPr="00C24E0B">
        <w:rPr>
          <w:rFonts w:ascii="Verdana" w:hAnsi="Verdana"/>
          <w:b/>
          <w:sz w:val="24"/>
          <w:szCs w:val="24"/>
        </w:rPr>
        <w:t xml:space="preserve">: </w:t>
      </w:r>
      <w:r>
        <w:rPr>
          <w:rFonts w:ascii="Verdana" w:hAnsi="Verdana"/>
          <w:b/>
          <w:sz w:val="24"/>
          <w:szCs w:val="24"/>
        </w:rPr>
        <w:t>DSD Observer to establish timetable for next forum meeting and arrangements for issue of forum workshop report.</w:t>
      </w: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Default="00327C6B" w:rsidP="00327C6B">
      <w:pPr>
        <w:autoSpaceDE w:val="0"/>
        <w:autoSpaceDN w:val="0"/>
        <w:adjustRightInd w:val="0"/>
        <w:spacing w:after="0" w:line="240" w:lineRule="auto"/>
        <w:rPr>
          <w:rFonts w:ascii="Verdana" w:hAnsi="Verdana" w:cs="Verdana"/>
          <w:b/>
          <w:bCs/>
          <w:sz w:val="24"/>
          <w:szCs w:val="24"/>
        </w:rPr>
      </w:pPr>
      <w:r w:rsidRPr="00C24E0B">
        <w:rPr>
          <w:rFonts w:ascii="Verdana" w:hAnsi="Verdana" w:cs="Arial"/>
          <w:b/>
          <w:bCs/>
          <w:sz w:val="24"/>
          <w:szCs w:val="24"/>
        </w:rPr>
        <w:t xml:space="preserve">4. </w:t>
      </w:r>
      <w:r w:rsidRPr="00C24E0B">
        <w:rPr>
          <w:rFonts w:ascii="Verdana" w:hAnsi="Verdana" w:cs="Arial"/>
          <w:b/>
          <w:bCs/>
          <w:sz w:val="24"/>
          <w:szCs w:val="24"/>
        </w:rPr>
        <w:tab/>
      </w:r>
      <w:r>
        <w:rPr>
          <w:rFonts w:ascii="Verdana" w:hAnsi="Verdana" w:cs="Verdana"/>
          <w:b/>
          <w:bCs/>
          <w:sz w:val="24"/>
          <w:szCs w:val="24"/>
        </w:rPr>
        <w:t>Risk Appetite for 2014/2015 Business Objectives</w:t>
      </w:r>
    </w:p>
    <w:p w:rsidR="00327C6B" w:rsidRDefault="00327C6B" w:rsidP="00327C6B">
      <w:pPr>
        <w:autoSpaceDE w:val="0"/>
        <w:autoSpaceDN w:val="0"/>
        <w:adjustRightInd w:val="0"/>
        <w:spacing w:after="0" w:line="240" w:lineRule="auto"/>
        <w:ind w:left="720"/>
        <w:rPr>
          <w:rFonts w:ascii="Verdana" w:hAnsi="Verdana" w:cs="Verdana"/>
          <w:bCs/>
          <w:sz w:val="24"/>
          <w:szCs w:val="24"/>
        </w:rPr>
      </w:pPr>
      <w:r w:rsidRPr="00D43C1E">
        <w:rPr>
          <w:rFonts w:ascii="Verdana" w:hAnsi="Verdana" w:cs="Verdana"/>
          <w:bCs/>
          <w:sz w:val="24"/>
          <w:szCs w:val="24"/>
        </w:rPr>
        <w:t xml:space="preserve">The </w:t>
      </w:r>
      <w:r>
        <w:rPr>
          <w:rFonts w:ascii="Verdana" w:hAnsi="Verdana" w:cs="Verdana"/>
          <w:bCs/>
          <w:sz w:val="24"/>
          <w:szCs w:val="24"/>
        </w:rPr>
        <w:t>Head of Corporate Services introduced the paper to the Committee and highlighted plans to focus on risk management at the March Board meeting. The Committee noted feedback had been received from DSD on the draft 2014-17 Corporate and 2014-15 Business plans, relating to style more than substance, and this was currently being considered. The Committee discussed the risk appetite in priorities related to the objectives in the draft business plan. Following discussion it was agreed to include an explanation of “risk appetite”, to include an overview of CCNI’s approach to risk, assurance and governance, to recommend a low appetite for compliance objective 3.1, and to amend the section on departmental funding and resource allocation. The Committee agreed to recommend the risk appetite paper to the Board, subject to minor amendment, following proposal by Norman Bennett and seconding by Brenda Maitland.</w:t>
      </w:r>
    </w:p>
    <w:p w:rsidR="00327C6B" w:rsidRDefault="00327C6B" w:rsidP="00327C6B">
      <w:pPr>
        <w:autoSpaceDE w:val="0"/>
        <w:autoSpaceDN w:val="0"/>
        <w:adjustRightInd w:val="0"/>
        <w:spacing w:after="0" w:line="240" w:lineRule="auto"/>
        <w:ind w:left="720"/>
        <w:rPr>
          <w:rFonts w:ascii="Verdana" w:hAnsi="Verdana" w:cs="Verdana"/>
          <w:bCs/>
          <w:sz w:val="24"/>
          <w:szCs w:val="24"/>
        </w:rPr>
      </w:pPr>
    </w:p>
    <w:p w:rsidR="00327C6B" w:rsidRDefault="00327C6B" w:rsidP="00327C6B">
      <w:pPr>
        <w:autoSpaceDE w:val="0"/>
        <w:autoSpaceDN w:val="0"/>
        <w:adjustRightInd w:val="0"/>
        <w:spacing w:after="0" w:line="240" w:lineRule="auto"/>
        <w:ind w:left="720"/>
        <w:rPr>
          <w:rFonts w:ascii="Verdana" w:hAnsi="Verdana" w:cs="Verdana"/>
          <w:b/>
          <w:bCs/>
          <w:sz w:val="24"/>
          <w:szCs w:val="24"/>
        </w:rPr>
      </w:pPr>
      <w:r>
        <w:rPr>
          <w:rFonts w:ascii="Verdana" w:hAnsi="Verdana" w:cs="Verdana"/>
          <w:bCs/>
          <w:sz w:val="24"/>
          <w:szCs w:val="24"/>
        </w:rPr>
        <w:t>The Chief Executive advised the Committee DSD had decided to put risk assurance mapping on hold for a short time, and CCNI was not in a position to progress any further.</w:t>
      </w:r>
    </w:p>
    <w:p w:rsidR="00327C6B" w:rsidRDefault="00327C6B" w:rsidP="00327C6B">
      <w:pPr>
        <w:autoSpaceDE w:val="0"/>
        <w:autoSpaceDN w:val="0"/>
        <w:adjustRightInd w:val="0"/>
        <w:spacing w:after="0" w:line="240" w:lineRule="auto"/>
        <w:rPr>
          <w:rFonts w:ascii="Verdana" w:hAnsi="Verdana" w:cs="Verdana"/>
          <w:b/>
          <w:bCs/>
          <w:sz w:val="24"/>
          <w:szCs w:val="24"/>
        </w:rPr>
      </w:pPr>
    </w:p>
    <w:p w:rsidR="00327C6B" w:rsidRDefault="00327C6B" w:rsidP="00327C6B">
      <w:pPr>
        <w:autoSpaceDE w:val="0"/>
        <w:autoSpaceDN w:val="0"/>
        <w:adjustRightInd w:val="0"/>
        <w:spacing w:after="0" w:line="240" w:lineRule="auto"/>
        <w:ind w:left="720"/>
        <w:rPr>
          <w:rFonts w:ascii="Verdana" w:hAnsi="Verdana" w:cs="Arial"/>
          <w:b/>
          <w:sz w:val="24"/>
          <w:szCs w:val="24"/>
        </w:rPr>
      </w:pPr>
      <w:r w:rsidRPr="00C24E0B">
        <w:rPr>
          <w:rFonts w:ascii="Verdana" w:hAnsi="Verdana" w:cs="Arial"/>
          <w:b/>
          <w:sz w:val="24"/>
          <w:szCs w:val="24"/>
        </w:rPr>
        <w:t>AP</w:t>
      </w:r>
      <w:r>
        <w:rPr>
          <w:rFonts w:ascii="Verdana" w:hAnsi="Verdana" w:cs="Arial"/>
          <w:b/>
          <w:sz w:val="24"/>
          <w:szCs w:val="24"/>
        </w:rPr>
        <w:t>3</w:t>
      </w:r>
      <w:r w:rsidRPr="00C24E0B">
        <w:rPr>
          <w:rFonts w:ascii="Verdana" w:hAnsi="Verdana" w:cs="Arial"/>
          <w:b/>
          <w:sz w:val="24"/>
          <w:szCs w:val="24"/>
        </w:rPr>
        <w:t xml:space="preserve">: </w:t>
      </w:r>
      <w:r>
        <w:rPr>
          <w:rFonts w:ascii="Verdana" w:hAnsi="Verdana" w:cs="Arial"/>
          <w:b/>
          <w:sz w:val="24"/>
          <w:szCs w:val="24"/>
        </w:rPr>
        <w:t>Head of Corporate Services to amend paper for Board consideration</w:t>
      </w:r>
    </w:p>
    <w:p w:rsidR="00327C6B" w:rsidRDefault="00327C6B" w:rsidP="00327C6B">
      <w:pPr>
        <w:autoSpaceDE w:val="0"/>
        <w:autoSpaceDN w:val="0"/>
        <w:adjustRightInd w:val="0"/>
        <w:spacing w:after="0" w:line="240" w:lineRule="auto"/>
        <w:ind w:firstLine="720"/>
        <w:rPr>
          <w:rFonts w:ascii="Verdana" w:hAnsi="Verdana" w:cs="Arial"/>
          <w:b/>
          <w:sz w:val="24"/>
          <w:szCs w:val="24"/>
        </w:rPr>
      </w:pPr>
    </w:p>
    <w:p w:rsidR="00327C6B" w:rsidRPr="00C24E0B" w:rsidRDefault="00327C6B" w:rsidP="00327C6B">
      <w:pPr>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 xml:space="preserve">5. </w:t>
      </w:r>
      <w:r w:rsidRPr="00C24E0B">
        <w:rPr>
          <w:rFonts w:ascii="Verdana" w:hAnsi="Verdana" w:cs="Verdana"/>
          <w:b/>
          <w:bCs/>
          <w:sz w:val="24"/>
          <w:szCs w:val="24"/>
        </w:rPr>
        <w:tab/>
      </w:r>
      <w:r>
        <w:rPr>
          <w:rFonts w:ascii="Verdana" w:hAnsi="Verdana" w:cs="Verdana"/>
          <w:b/>
          <w:bCs/>
          <w:sz w:val="24"/>
          <w:szCs w:val="24"/>
        </w:rPr>
        <w:t>Updated Risk Register</w:t>
      </w:r>
    </w:p>
    <w:p w:rsidR="00327C6B" w:rsidRDefault="00327C6B" w:rsidP="00327C6B">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The Head of Corporate services introduced the paper which highlighted steps taken and areas of potential change to the register. It was recognised new European regulations on accounting were </w:t>
      </w:r>
      <w:r w:rsidR="009106DF">
        <w:rPr>
          <w:rFonts w:ascii="Verdana" w:hAnsi="Verdana" w:cs="Verdana"/>
          <w:bCs/>
          <w:sz w:val="24"/>
          <w:szCs w:val="24"/>
        </w:rPr>
        <w:t>threatening the planned timetable of</w:t>
      </w:r>
      <w:r>
        <w:rPr>
          <w:rFonts w:ascii="Verdana" w:hAnsi="Verdana" w:cs="Verdana"/>
          <w:bCs/>
          <w:sz w:val="24"/>
          <w:szCs w:val="24"/>
        </w:rPr>
        <w:t xml:space="preserve"> the UK SORP programme. Following discussion it was agreed to recommend the risk on premises security be transferred to the DSD. The committee also agreed to amend Risk 7 to drop the recruitment element, and to reflect in the risk assessment that as a small organisation the Board’s HR procedures were outside the mainstream of HR Connect and support agencies. The Commission therefore had an increased risk profile and additional cost </w:t>
      </w:r>
      <w:r>
        <w:rPr>
          <w:rFonts w:ascii="Verdana" w:hAnsi="Verdana" w:cs="Verdana"/>
          <w:bCs/>
          <w:sz w:val="24"/>
          <w:szCs w:val="24"/>
        </w:rPr>
        <w:lastRenderedPageBreak/>
        <w:t xml:space="preserve">of implementing policies that were slightly different </w:t>
      </w:r>
      <w:r w:rsidR="008B584E">
        <w:rPr>
          <w:rFonts w:ascii="Verdana" w:hAnsi="Verdana" w:cs="Verdana"/>
          <w:bCs/>
          <w:sz w:val="24"/>
          <w:szCs w:val="24"/>
        </w:rPr>
        <w:t>to</w:t>
      </w:r>
      <w:r>
        <w:rPr>
          <w:rFonts w:ascii="Verdana" w:hAnsi="Verdana" w:cs="Verdana"/>
          <w:bCs/>
          <w:sz w:val="24"/>
          <w:szCs w:val="24"/>
        </w:rPr>
        <w:t xml:space="preserve"> the mainstream Civil Services HR Systems and approaches.</w:t>
      </w:r>
    </w:p>
    <w:p w:rsidR="00327C6B" w:rsidRDefault="00327C6B" w:rsidP="00327C6B">
      <w:pPr>
        <w:autoSpaceDE w:val="0"/>
        <w:autoSpaceDN w:val="0"/>
        <w:adjustRightInd w:val="0"/>
        <w:spacing w:after="0" w:line="240" w:lineRule="auto"/>
        <w:rPr>
          <w:rFonts w:ascii="Verdana" w:hAnsi="Verdana" w:cs="Verdana"/>
          <w:bCs/>
          <w:sz w:val="24"/>
          <w:szCs w:val="24"/>
        </w:rPr>
      </w:pPr>
    </w:p>
    <w:p w:rsidR="00327C6B" w:rsidRPr="00C24E0B" w:rsidRDefault="00327C6B" w:rsidP="00327C6B">
      <w:pPr>
        <w:autoSpaceDE w:val="0"/>
        <w:autoSpaceDN w:val="0"/>
        <w:adjustRightInd w:val="0"/>
        <w:spacing w:after="0" w:line="240" w:lineRule="auto"/>
        <w:ind w:left="720"/>
        <w:rPr>
          <w:rFonts w:ascii="Verdana" w:hAnsi="Verdana" w:cs="Verdana"/>
          <w:b/>
          <w:bCs/>
          <w:sz w:val="24"/>
          <w:szCs w:val="24"/>
        </w:rPr>
      </w:pPr>
      <w:r w:rsidRPr="00C24E0B">
        <w:rPr>
          <w:rFonts w:ascii="Verdana" w:hAnsi="Verdana" w:cs="Verdana"/>
          <w:b/>
          <w:bCs/>
          <w:sz w:val="24"/>
          <w:szCs w:val="24"/>
        </w:rPr>
        <w:t>AP</w:t>
      </w:r>
      <w:r>
        <w:rPr>
          <w:rFonts w:ascii="Verdana" w:hAnsi="Verdana" w:cs="Verdana"/>
          <w:b/>
          <w:bCs/>
          <w:sz w:val="24"/>
          <w:szCs w:val="24"/>
        </w:rPr>
        <w:t>4</w:t>
      </w:r>
      <w:r w:rsidRPr="00C24E0B">
        <w:rPr>
          <w:rFonts w:ascii="Verdana" w:hAnsi="Verdana" w:cs="Verdana"/>
          <w:b/>
          <w:bCs/>
          <w:sz w:val="24"/>
          <w:szCs w:val="24"/>
        </w:rPr>
        <w:t xml:space="preserve">: </w:t>
      </w:r>
      <w:r>
        <w:rPr>
          <w:rFonts w:ascii="Verdana" w:hAnsi="Verdana" w:cs="Verdana"/>
          <w:b/>
          <w:bCs/>
          <w:sz w:val="24"/>
          <w:szCs w:val="24"/>
        </w:rPr>
        <w:t>Head of Corporate Services to update Risk Register for Board Consideration</w:t>
      </w:r>
    </w:p>
    <w:p w:rsidR="00327C6B" w:rsidRPr="00C24E0B" w:rsidRDefault="00327C6B" w:rsidP="00327C6B">
      <w:pPr>
        <w:autoSpaceDE w:val="0"/>
        <w:autoSpaceDN w:val="0"/>
        <w:adjustRightInd w:val="0"/>
        <w:spacing w:after="0" w:line="240" w:lineRule="auto"/>
        <w:rPr>
          <w:rFonts w:ascii="Verdana" w:hAnsi="Verdana" w:cs="Verdana"/>
          <w:b/>
          <w:bCs/>
          <w:sz w:val="24"/>
          <w:szCs w:val="24"/>
        </w:rPr>
      </w:pPr>
    </w:p>
    <w:p w:rsidR="00327C6B" w:rsidRDefault="00327C6B" w:rsidP="00327C6B">
      <w:pPr>
        <w:autoSpaceDE w:val="0"/>
        <w:autoSpaceDN w:val="0"/>
        <w:adjustRightInd w:val="0"/>
        <w:spacing w:after="0" w:line="240" w:lineRule="auto"/>
        <w:rPr>
          <w:rFonts w:ascii="Verdana" w:hAnsi="Verdana" w:cs="Verdana"/>
          <w:b/>
          <w:bCs/>
          <w:sz w:val="24"/>
          <w:szCs w:val="24"/>
        </w:rPr>
      </w:pPr>
      <w:r w:rsidRPr="00C24E0B">
        <w:rPr>
          <w:rFonts w:ascii="Verdana" w:hAnsi="Verdana" w:cs="Verdana"/>
          <w:b/>
          <w:sz w:val="24"/>
          <w:szCs w:val="24"/>
        </w:rPr>
        <w:t>6.</w:t>
      </w:r>
      <w:r w:rsidRPr="00C24E0B">
        <w:rPr>
          <w:rFonts w:ascii="Verdana" w:hAnsi="Verdana" w:cs="Verdana"/>
          <w:sz w:val="24"/>
          <w:szCs w:val="24"/>
        </w:rPr>
        <w:t xml:space="preserve"> </w:t>
      </w:r>
      <w:r w:rsidRPr="00C24E0B">
        <w:rPr>
          <w:rFonts w:ascii="Verdana" w:hAnsi="Verdana" w:cs="Verdana"/>
          <w:sz w:val="24"/>
          <w:szCs w:val="24"/>
        </w:rPr>
        <w:tab/>
      </w:r>
      <w:r>
        <w:rPr>
          <w:rFonts w:ascii="Verdana" w:hAnsi="Verdana" w:cs="Verdana"/>
          <w:b/>
          <w:bCs/>
          <w:sz w:val="24"/>
          <w:szCs w:val="24"/>
        </w:rPr>
        <w:t>Annual Review of A&amp;R Terms of Reference</w:t>
      </w:r>
    </w:p>
    <w:p w:rsidR="00327C6B" w:rsidRDefault="00327C6B" w:rsidP="00327C6B">
      <w:pPr>
        <w:autoSpaceDE w:val="0"/>
        <w:autoSpaceDN w:val="0"/>
        <w:adjustRightInd w:val="0"/>
        <w:spacing w:after="0" w:line="240" w:lineRule="auto"/>
        <w:ind w:left="720"/>
        <w:rPr>
          <w:rFonts w:ascii="Verdana" w:hAnsi="Verdana" w:cs="Verdana"/>
          <w:b/>
          <w:bCs/>
          <w:sz w:val="24"/>
          <w:szCs w:val="24"/>
        </w:rPr>
      </w:pPr>
      <w:r>
        <w:rPr>
          <w:rFonts w:ascii="Verdana" w:hAnsi="Verdana" w:cs="Verdana"/>
          <w:bCs/>
          <w:sz w:val="24"/>
          <w:szCs w:val="24"/>
        </w:rPr>
        <w:t xml:space="preserve">Following discussion of the existing terms of reference the committee agreed to recommend amending section 5 Role to read “the Committee’s role is to consider, advise and recommend to the Board actions arising from following areas...”, and that their authority was in terms of reviewing “...the whole annual financial statements, and overseeing completion of Audit recommendations”. </w:t>
      </w:r>
      <w:r w:rsidR="008B584E">
        <w:rPr>
          <w:rFonts w:ascii="Verdana" w:hAnsi="Verdana" w:cs="Verdana"/>
          <w:bCs/>
          <w:sz w:val="24"/>
          <w:szCs w:val="24"/>
        </w:rPr>
        <w:t xml:space="preserve">The Chief Executive noted that the Terms of Reference are based on </w:t>
      </w:r>
      <w:r w:rsidR="005B0EDC">
        <w:rPr>
          <w:rFonts w:ascii="Verdana" w:hAnsi="Verdana" w:cs="Verdana"/>
          <w:bCs/>
          <w:sz w:val="24"/>
          <w:szCs w:val="24"/>
        </w:rPr>
        <w:t xml:space="preserve">a </w:t>
      </w:r>
      <w:r w:rsidR="008B584E">
        <w:rPr>
          <w:rFonts w:ascii="Verdana" w:hAnsi="Verdana" w:cs="Verdana"/>
          <w:bCs/>
          <w:sz w:val="24"/>
          <w:szCs w:val="24"/>
        </w:rPr>
        <w:t xml:space="preserve">Treasury model TOR and undertook to explore whether any of these proposals would represent a fundamental change and report back to the next meeting. </w:t>
      </w:r>
      <w:r>
        <w:rPr>
          <w:rFonts w:ascii="Verdana" w:hAnsi="Verdana" w:cs="Verdana"/>
          <w:bCs/>
          <w:sz w:val="24"/>
          <w:szCs w:val="24"/>
        </w:rPr>
        <w:t>The Committee also clarified its role of overseeing the fraud policy and agreed to</w:t>
      </w:r>
      <w:r w:rsidR="006043A0">
        <w:rPr>
          <w:rFonts w:ascii="Verdana" w:hAnsi="Verdana" w:cs="Verdana"/>
          <w:bCs/>
          <w:sz w:val="24"/>
          <w:szCs w:val="24"/>
        </w:rPr>
        <w:t xml:space="preserve"> </w:t>
      </w:r>
      <w:r w:rsidR="008B584E">
        <w:rPr>
          <w:rFonts w:ascii="Verdana" w:hAnsi="Verdana" w:cs="Verdana"/>
          <w:bCs/>
          <w:sz w:val="24"/>
          <w:szCs w:val="24"/>
        </w:rPr>
        <w:t>consider the proposed changes further at its next meeting</w:t>
      </w:r>
      <w:r>
        <w:rPr>
          <w:rFonts w:ascii="Verdana" w:hAnsi="Verdana" w:cs="Verdana"/>
          <w:bCs/>
          <w:sz w:val="24"/>
          <w:szCs w:val="24"/>
        </w:rPr>
        <w:t>.</w:t>
      </w:r>
    </w:p>
    <w:p w:rsidR="00327C6B" w:rsidRPr="00C24E0B" w:rsidRDefault="00327C6B" w:rsidP="00327C6B">
      <w:pPr>
        <w:autoSpaceDE w:val="0"/>
        <w:autoSpaceDN w:val="0"/>
        <w:adjustRightInd w:val="0"/>
        <w:spacing w:after="0" w:line="240" w:lineRule="auto"/>
        <w:rPr>
          <w:rFonts w:ascii="Verdana" w:hAnsi="Verdana" w:cs="Verdana"/>
          <w:b/>
          <w:bCs/>
          <w:sz w:val="24"/>
          <w:szCs w:val="24"/>
        </w:rPr>
      </w:pPr>
    </w:p>
    <w:p w:rsidR="00327C6B" w:rsidRPr="00C24E0B" w:rsidRDefault="00327C6B" w:rsidP="00327C6B">
      <w:pPr>
        <w:autoSpaceDE w:val="0"/>
        <w:autoSpaceDN w:val="0"/>
        <w:adjustRightInd w:val="0"/>
        <w:spacing w:after="0" w:line="240" w:lineRule="auto"/>
        <w:ind w:left="720"/>
        <w:rPr>
          <w:rFonts w:ascii="Verdana" w:hAnsi="Verdana" w:cs="Verdana"/>
          <w:b/>
          <w:bCs/>
          <w:sz w:val="24"/>
          <w:szCs w:val="24"/>
        </w:rPr>
      </w:pPr>
      <w:r w:rsidRPr="00C24E0B">
        <w:rPr>
          <w:rFonts w:ascii="Verdana" w:hAnsi="Verdana" w:cs="Verdana"/>
          <w:b/>
          <w:bCs/>
          <w:sz w:val="24"/>
          <w:szCs w:val="24"/>
        </w:rPr>
        <w:t>AP</w:t>
      </w:r>
      <w:r>
        <w:rPr>
          <w:rFonts w:ascii="Verdana" w:hAnsi="Verdana" w:cs="Verdana"/>
          <w:b/>
          <w:bCs/>
          <w:sz w:val="24"/>
          <w:szCs w:val="24"/>
        </w:rPr>
        <w:t>5</w:t>
      </w:r>
      <w:r w:rsidRPr="00C24E0B">
        <w:rPr>
          <w:rFonts w:ascii="Verdana" w:hAnsi="Verdana" w:cs="Verdana"/>
          <w:b/>
          <w:bCs/>
          <w:sz w:val="24"/>
          <w:szCs w:val="24"/>
        </w:rPr>
        <w:t>:</w:t>
      </w:r>
      <w:r w:rsidRPr="00C24E0B">
        <w:rPr>
          <w:rFonts w:ascii="Verdana" w:hAnsi="Verdana" w:cs="Arial"/>
          <w:b/>
          <w:sz w:val="24"/>
          <w:szCs w:val="24"/>
        </w:rPr>
        <w:t xml:space="preserve">  </w:t>
      </w:r>
      <w:r>
        <w:rPr>
          <w:rFonts w:ascii="Verdana" w:hAnsi="Verdana" w:cs="Arial"/>
          <w:b/>
          <w:sz w:val="24"/>
          <w:szCs w:val="24"/>
        </w:rPr>
        <w:t xml:space="preserve">Revised Terms of Reference to be </w:t>
      </w:r>
      <w:r w:rsidR="008B584E">
        <w:rPr>
          <w:rFonts w:ascii="Verdana" w:hAnsi="Verdana" w:cs="Arial"/>
          <w:b/>
          <w:sz w:val="24"/>
          <w:szCs w:val="24"/>
        </w:rPr>
        <w:t>considered further at next A&amp;R meeting</w:t>
      </w:r>
    </w:p>
    <w:p w:rsidR="00327C6B" w:rsidRPr="00C24E0B" w:rsidRDefault="00327C6B" w:rsidP="00327C6B">
      <w:pPr>
        <w:autoSpaceDE w:val="0"/>
        <w:autoSpaceDN w:val="0"/>
        <w:adjustRightInd w:val="0"/>
        <w:spacing w:after="0" w:line="240" w:lineRule="auto"/>
        <w:rPr>
          <w:rFonts w:ascii="Verdana" w:hAnsi="Verdana" w:cs="Verdana"/>
          <w:b/>
          <w:bCs/>
          <w:sz w:val="24"/>
          <w:szCs w:val="24"/>
        </w:rPr>
      </w:pPr>
    </w:p>
    <w:p w:rsidR="00327C6B" w:rsidRPr="00C24E0B" w:rsidRDefault="00327C6B" w:rsidP="00327C6B">
      <w:pPr>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 xml:space="preserve">7. </w:t>
      </w:r>
      <w:r w:rsidRPr="00C24E0B">
        <w:rPr>
          <w:rFonts w:ascii="Verdana" w:hAnsi="Verdana" w:cs="Verdana"/>
          <w:b/>
          <w:bCs/>
          <w:sz w:val="24"/>
          <w:szCs w:val="24"/>
        </w:rPr>
        <w:tab/>
      </w:r>
      <w:r>
        <w:rPr>
          <w:rFonts w:ascii="Verdana" w:hAnsi="Verdana" w:cs="Verdana"/>
          <w:b/>
          <w:bCs/>
          <w:sz w:val="24"/>
          <w:szCs w:val="24"/>
        </w:rPr>
        <w:t>9 Month Management Accounts</w:t>
      </w:r>
    </w:p>
    <w:p w:rsidR="00327C6B" w:rsidRPr="00E733C5" w:rsidRDefault="00327C6B" w:rsidP="00327C6B">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The Head of Corporate Services introduced the accounts report and highlighted to the Committee the assumptions and steps being </w:t>
      </w:r>
      <w:r w:rsidR="005117F2">
        <w:rPr>
          <w:rFonts w:ascii="Verdana" w:hAnsi="Verdana" w:cs="Verdana"/>
          <w:bCs/>
          <w:sz w:val="24"/>
          <w:szCs w:val="24"/>
        </w:rPr>
        <w:t>taken</w:t>
      </w:r>
      <w:r>
        <w:rPr>
          <w:rFonts w:ascii="Verdana" w:hAnsi="Verdana" w:cs="Verdana"/>
          <w:bCs/>
          <w:sz w:val="24"/>
          <w:szCs w:val="24"/>
        </w:rPr>
        <w:t xml:space="preserve"> to manage risks around capital spend. Arrangements for closing off year</w:t>
      </w:r>
      <w:r w:rsidR="005117F2">
        <w:rPr>
          <w:rFonts w:ascii="Verdana" w:hAnsi="Verdana" w:cs="Verdana"/>
          <w:bCs/>
          <w:sz w:val="24"/>
          <w:szCs w:val="24"/>
        </w:rPr>
        <w:t xml:space="preserve"> </w:t>
      </w:r>
      <w:r>
        <w:rPr>
          <w:rFonts w:ascii="Verdana" w:hAnsi="Verdana" w:cs="Verdana"/>
          <w:bCs/>
          <w:sz w:val="24"/>
          <w:szCs w:val="24"/>
        </w:rPr>
        <w:t xml:space="preserve">end accounts were noted. NIAO highlighted they had undertaken audit work at the end of January based on the 9 month accounts and no issues had been highlighted so far. Further work was due to commence on final accounts in May 2014. The committee noted an overall surrender position following the December monitoring round </w:t>
      </w:r>
      <w:r w:rsidR="005117F2">
        <w:rPr>
          <w:rFonts w:ascii="Verdana" w:hAnsi="Verdana" w:cs="Verdana"/>
          <w:bCs/>
          <w:sz w:val="24"/>
          <w:szCs w:val="24"/>
        </w:rPr>
        <w:t xml:space="preserve">and </w:t>
      </w:r>
      <w:r>
        <w:rPr>
          <w:rFonts w:ascii="Verdana" w:hAnsi="Verdana" w:cs="Verdana"/>
          <w:bCs/>
          <w:sz w:val="24"/>
          <w:szCs w:val="24"/>
        </w:rPr>
        <w:t xml:space="preserve">the Departmental Observer confirmed the adjustment within the Commission’s budget line. </w:t>
      </w:r>
    </w:p>
    <w:p w:rsidR="00327C6B" w:rsidRDefault="00327C6B" w:rsidP="00327C6B">
      <w:pPr>
        <w:autoSpaceDE w:val="0"/>
        <w:autoSpaceDN w:val="0"/>
        <w:adjustRightInd w:val="0"/>
        <w:spacing w:after="0" w:line="240" w:lineRule="auto"/>
        <w:ind w:firstLine="720"/>
        <w:rPr>
          <w:rFonts w:ascii="Verdana" w:hAnsi="Verdana" w:cs="Verdana"/>
          <w:b/>
          <w:bCs/>
          <w:sz w:val="24"/>
          <w:szCs w:val="24"/>
        </w:rPr>
      </w:pPr>
    </w:p>
    <w:p w:rsidR="00327C6B" w:rsidRDefault="00327C6B" w:rsidP="00327C6B">
      <w:pPr>
        <w:autoSpaceDE w:val="0"/>
        <w:autoSpaceDN w:val="0"/>
        <w:adjustRightInd w:val="0"/>
        <w:spacing w:after="0" w:line="240" w:lineRule="auto"/>
        <w:rPr>
          <w:rFonts w:ascii="Verdana" w:hAnsi="Verdana" w:cs="Verdana"/>
          <w:b/>
          <w:bCs/>
          <w:sz w:val="24"/>
          <w:szCs w:val="24"/>
        </w:rPr>
      </w:pPr>
      <w:r>
        <w:rPr>
          <w:rFonts w:ascii="Verdana" w:hAnsi="Verdana" w:cs="Verdana"/>
          <w:b/>
          <w:bCs/>
          <w:sz w:val="24"/>
          <w:szCs w:val="24"/>
        </w:rPr>
        <w:t>8.</w:t>
      </w:r>
      <w:r>
        <w:rPr>
          <w:rFonts w:ascii="Verdana" w:hAnsi="Verdana" w:cs="Verdana"/>
          <w:b/>
          <w:bCs/>
          <w:sz w:val="24"/>
          <w:szCs w:val="24"/>
        </w:rPr>
        <w:tab/>
        <w:t>Summary of the Committee Self Appraisal</w:t>
      </w:r>
    </w:p>
    <w:p w:rsidR="00327C6B" w:rsidRDefault="00327C6B" w:rsidP="00327C6B">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The Committee noted the various conclusions and discussed options for recruiting a new external member as the current appointment would end in February 2015. It was agreed to highlight this important development and three possible approaches to the Board i.e. trawl within DSD, advertise within the public sector using existing network approaches, or undertake a full public advertisement and competition. </w:t>
      </w:r>
    </w:p>
    <w:p w:rsidR="00327C6B" w:rsidRDefault="00327C6B" w:rsidP="00327C6B">
      <w:pPr>
        <w:autoSpaceDE w:val="0"/>
        <w:autoSpaceDN w:val="0"/>
        <w:adjustRightInd w:val="0"/>
        <w:spacing w:after="0" w:line="240" w:lineRule="auto"/>
        <w:ind w:left="720"/>
        <w:rPr>
          <w:rFonts w:ascii="Verdana" w:hAnsi="Verdana" w:cs="Verdana"/>
          <w:bCs/>
          <w:sz w:val="24"/>
          <w:szCs w:val="24"/>
        </w:rPr>
      </w:pPr>
    </w:p>
    <w:p w:rsidR="00327C6B" w:rsidRDefault="00327C6B" w:rsidP="00327C6B">
      <w:pPr>
        <w:autoSpaceDE w:val="0"/>
        <w:autoSpaceDN w:val="0"/>
        <w:adjustRightInd w:val="0"/>
        <w:spacing w:after="0" w:line="240" w:lineRule="auto"/>
        <w:ind w:left="720"/>
        <w:rPr>
          <w:rFonts w:ascii="Verdana" w:hAnsi="Verdana" w:cs="Verdana"/>
          <w:b/>
          <w:bCs/>
          <w:sz w:val="24"/>
          <w:szCs w:val="24"/>
        </w:rPr>
      </w:pPr>
      <w:r>
        <w:rPr>
          <w:rFonts w:ascii="Verdana" w:hAnsi="Verdana" w:cs="Verdana"/>
          <w:bCs/>
          <w:sz w:val="24"/>
          <w:szCs w:val="24"/>
        </w:rPr>
        <w:lastRenderedPageBreak/>
        <w:t xml:space="preserve">The committee indentified some immediate needs for the post holder in terms of key experience of audit committees, working with the sponsor department and </w:t>
      </w:r>
      <w:r w:rsidR="005117F2">
        <w:rPr>
          <w:rFonts w:ascii="Verdana" w:hAnsi="Verdana" w:cs="Verdana"/>
          <w:bCs/>
          <w:sz w:val="24"/>
          <w:szCs w:val="24"/>
        </w:rPr>
        <w:t xml:space="preserve">potentially </w:t>
      </w:r>
      <w:r>
        <w:rPr>
          <w:rFonts w:ascii="Verdana" w:hAnsi="Verdana" w:cs="Verdana"/>
          <w:bCs/>
          <w:sz w:val="24"/>
          <w:szCs w:val="24"/>
        </w:rPr>
        <w:t>IT experience</w:t>
      </w:r>
      <w:r w:rsidR="005117F2">
        <w:rPr>
          <w:rFonts w:ascii="Verdana" w:hAnsi="Verdana" w:cs="Verdana"/>
          <w:bCs/>
          <w:sz w:val="24"/>
          <w:szCs w:val="24"/>
        </w:rPr>
        <w:t xml:space="preserve">, although the Committee noted they had the power to co-op another person with IT expertise in the short term. The Committee is to consider </w:t>
      </w:r>
      <w:r>
        <w:rPr>
          <w:rFonts w:ascii="Verdana" w:hAnsi="Verdana" w:cs="Verdana"/>
          <w:bCs/>
          <w:sz w:val="24"/>
          <w:szCs w:val="24"/>
        </w:rPr>
        <w:t xml:space="preserve">and agree the requirements at their meeting in May 2014. In the meantime the Chair undertook to ask DSD for an initial view and to update the next Board meeting on the </w:t>
      </w:r>
      <w:r w:rsidR="005117F2">
        <w:rPr>
          <w:rFonts w:ascii="Verdana" w:hAnsi="Verdana" w:cs="Verdana"/>
          <w:bCs/>
          <w:sz w:val="24"/>
          <w:szCs w:val="24"/>
        </w:rPr>
        <w:t xml:space="preserve">potential </w:t>
      </w:r>
      <w:r>
        <w:rPr>
          <w:rFonts w:ascii="Verdana" w:hAnsi="Verdana" w:cs="Verdana"/>
          <w:bCs/>
          <w:sz w:val="24"/>
          <w:szCs w:val="24"/>
        </w:rPr>
        <w:t>way</w:t>
      </w:r>
      <w:r w:rsidR="005117F2">
        <w:rPr>
          <w:rFonts w:ascii="Verdana" w:hAnsi="Verdana" w:cs="Verdana"/>
          <w:bCs/>
          <w:sz w:val="24"/>
          <w:szCs w:val="24"/>
        </w:rPr>
        <w:t>s</w:t>
      </w:r>
      <w:r>
        <w:rPr>
          <w:rFonts w:ascii="Verdana" w:hAnsi="Verdana" w:cs="Verdana"/>
          <w:bCs/>
          <w:sz w:val="24"/>
          <w:szCs w:val="24"/>
        </w:rPr>
        <w:t xml:space="preserve"> forward</w:t>
      </w:r>
      <w:proofErr w:type="gramStart"/>
      <w:r>
        <w:rPr>
          <w:rFonts w:ascii="Verdana" w:hAnsi="Verdana" w:cs="Verdana"/>
          <w:bCs/>
          <w:sz w:val="24"/>
          <w:szCs w:val="24"/>
        </w:rPr>
        <w:t>..</w:t>
      </w:r>
      <w:proofErr w:type="gramEnd"/>
    </w:p>
    <w:p w:rsidR="00327C6B" w:rsidRPr="00C24E0B" w:rsidRDefault="00327C6B" w:rsidP="00327C6B">
      <w:pPr>
        <w:autoSpaceDE w:val="0"/>
        <w:autoSpaceDN w:val="0"/>
        <w:adjustRightInd w:val="0"/>
        <w:spacing w:after="0" w:line="240" w:lineRule="auto"/>
        <w:rPr>
          <w:rFonts w:ascii="Verdana" w:hAnsi="Verdana" w:cs="Verdana"/>
          <w:b/>
          <w:bCs/>
          <w:sz w:val="24"/>
          <w:szCs w:val="24"/>
        </w:rPr>
      </w:pPr>
    </w:p>
    <w:p w:rsidR="00327C6B" w:rsidRPr="00C24E0B" w:rsidRDefault="00327C6B" w:rsidP="00327C6B">
      <w:pPr>
        <w:autoSpaceDE w:val="0"/>
        <w:autoSpaceDN w:val="0"/>
        <w:adjustRightInd w:val="0"/>
        <w:spacing w:after="0" w:line="240" w:lineRule="auto"/>
        <w:ind w:left="720" w:hanging="720"/>
        <w:rPr>
          <w:rFonts w:ascii="Verdana" w:hAnsi="Verdana" w:cs="Verdana"/>
          <w:sz w:val="24"/>
          <w:szCs w:val="24"/>
        </w:rPr>
      </w:pPr>
      <w:r w:rsidRPr="00C24E0B">
        <w:rPr>
          <w:rFonts w:ascii="Verdana" w:hAnsi="Verdana" w:cs="Verdana"/>
          <w:b/>
          <w:bCs/>
          <w:sz w:val="24"/>
          <w:szCs w:val="24"/>
        </w:rPr>
        <w:t xml:space="preserve">9.  </w:t>
      </w:r>
      <w:r w:rsidRPr="00C24E0B">
        <w:rPr>
          <w:rFonts w:ascii="Verdana" w:hAnsi="Verdana" w:cs="Verdana"/>
          <w:b/>
          <w:bCs/>
          <w:sz w:val="24"/>
          <w:szCs w:val="24"/>
        </w:rPr>
        <w:tab/>
      </w:r>
      <w:r>
        <w:rPr>
          <w:rFonts w:ascii="Verdana" w:hAnsi="Verdana" w:cs="Verdana"/>
          <w:b/>
          <w:bCs/>
          <w:sz w:val="24"/>
          <w:szCs w:val="24"/>
        </w:rPr>
        <w:t>National Audit Office Reports on CCEW and briefing on SMT considerations</w:t>
      </w:r>
    </w:p>
    <w:p w:rsidR="00327C6B" w:rsidRDefault="00327C6B" w:rsidP="00327C6B">
      <w:pPr>
        <w:autoSpaceDE w:val="0"/>
        <w:autoSpaceDN w:val="0"/>
        <w:adjustRightInd w:val="0"/>
        <w:spacing w:after="0" w:line="240" w:lineRule="auto"/>
        <w:ind w:left="720"/>
        <w:rPr>
          <w:rFonts w:ascii="Verdana" w:hAnsi="Verdana" w:cs="Verdana"/>
          <w:sz w:val="24"/>
          <w:szCs w:val="24"/>
        </w:rPr>
      </w:pPr>
      <w:r>
        <w:rPr>
          <w:rFonts w:ascii="Verdana" w:hAnsi="Verdana" w:cs="Verdana"/>
          <w:sz w:val="24"/>
          <w:szCs w:val="24"/>
        </w:rPr>
        <w:t>The Chief Executive introduced the paper which highlighted the key findings and consideration of lessons that could be learn</w:t>
      </w:r>
      <w:r w:rsidR="005117F2">
        <w:rPr>
          <w:rFonts w:ascii="Verdana" w:hAnsi="Verdana" w:cs="Verdana"/>
          <w:sz w:val="24"/>
          <w:szCs w:val="24"/>
        </w:rPr>
        <w:t>ed,</w:t>
      </w:r>
      <w:r>
        <w:rPr>
          <w:rFonts w:ascii="Verdana" w:hAnsi="Verdana" w:cs="Verdana"/>
          <w:sz w:val="24"/>
          <w:szCs w:val="24"/>
        </w:rPr>
        <w:t xml:space="preserve"> identified by Senior Management Team. Following discussion it was agreed to update the paper for consideration at the Board meeting in March 2014.</w:t>
      </w:r>
    </w:p>
    <w:p w:rsidR="00327C6B" w:rsidRDefault="00327C6B" w:rsidP="00327C6B">
      <w:pPr>
        <w:autoSpaceDE w:val="0"/>
        <w:autoSpaceDN w:val="0"/>
        <w:adjustRightInd w:val="0"/>
        <w:spacing w:after="0" w:line="240" w:lineRule="auto"/>
        <w:ind w:left="720"/>
        <w:rPr>
          <w:rFonts w:ascii="Verdana" w:hAnsi="Verdana" w:cs="Verdana"/>
          <w:sz w:val="24"/>
          <w:szCs w:val="24"/>
        </w:rPr>
      </w:pPr>
    </w:p>
    <w:p w:rsidR="00327C6B" w:rsidRPr="007A691D" w:rsidRDefault="00327C6B" w:rsidP="00327C6B">
      <w:pPr>
        <w:autoSpaceDE w:val="0"/>
        <w:autoSpaceDN w:val="0"/>
        <w:adjustRightInd w:val="0"/>
        <w:spacing w:after="0" w:line="240" w:lineRule="auto"/>
        <w:ind w:left="720"/>
        <w:rPr>
          <w:rFonts w:ascii="Verdana" w:hAnsi="Verdana" w:cs="Verdana"/>
          <w:b/>
          <w:sz w:val="24"/>
          <w:szCs w:val="24"/>
        </w:rPr>
      </w:pPr>
      <w:r w:rsidRPr="007A691D">
        <w:rPr>
          <w:rFonts w:ascii="Verdana" w:hAnsi="Verdana" w:cs="Verdana"/>
          <w:b/>
          <w:sz w:val="24"/>
          <w:szCs w:val="24"/>
        </w:rPr>
        <w:t xml:space="preserve">AP6: </w:t>
      </w:r>
      <w:r w:rsidR="005117F2">
        <w:rPr>
          <w:rFonts w:ascii="Verdana" w:hAnsi="Verdana" w:cs="Verdana"/>
          <w:b/>
          <w:sz w:val="24"/>
          <w:szCs w:val="24"/>
        </w:rPr>
        <w:t>SMT</w:t>
      </w:r>
      <w:r w:rsidRPr="007A691D">
        <w:rPr>
          <w:rFonts w:ascii="Verdana" w:hAnsi="Verdana" w:cs="Verdana"/>
          <w:b/>
          <w:sz w:val="24"/>
          <w:szCs w:val="24"/>
        </w:rPr>
        <w:t xml:space="preserve"> to</w:t>
      </w:r>
      <w:r>
        <w:rPr>
          <w:rFonts w:ascii="Verdana" w:hAnsi="Verdana" w:cs="Verdana"/>
          <w:b/>
          <w:sz w:val="24"/>
          <w:szCs w:val="24"/>
        </w:rPr>
        <w:t xml:space="preserve"> update</w:t>
      </w:r>
      <w:r w:rsidRPr="007A691D">
        <w:rPr>
          <w:rFonts w:ascii="Verdana" w:hAnsi="Verdana" w:cs="Verdana"/>
          <w:b/>
          <w:sz w:val="24"/>
          <w:szCs w:val="24"/>
        </w:rPr>
        <w:t xml:space="preserve"> paper for Board consideration</w:t>
      </w:r>
      <w:r>
        <w:rPr>
          <w:rFonts w:ascii="Verdana" w:hAnsi="Verdana" w:cs="Verdana"/>
          <w:b/>
          <w:sz w:val="24"/>
          <w:szCs w:val="24"/>
        </w:rPr>
        <w:t>.</w:t>
      </w:r>
    </w:p>
    <w:p w:rsidR="00327C6B" w:rsidRPr="00C24E0B" w:rsidRDefault="00327C6B" w:rsidP="00327C6B">
      <w:pPr>
        <w:autoSpaceDE w:val="0"/>
        <w:autoSpaceDN w:val="0"/>
        <w:adjustRightInd w:val="0"/>
        <w:spacing w:after="0" w:line="240" w:lineRule="auto"/>
        <w:rPr>
          <w:rFonts w:ascii="Verdana" w:hAnsi="Verdana" w:cs="Arial"/>
          <w:sz w:val="24"/>
          <w:szCs w:val="24"/>
        </w:rPr>
      </w:pPr>
    </w:p>
    <w:p w:rsidR="00327C6B" w:rsidRPr="00C24E0B" w:rsidRDefault="00327C6B" w:rsidP="00327C6B">
      <w:pPr>
        <w:autoSpaceDE w:val="0"/>
        <w:autoSpaceDN w:val="0"/>
        <w:adjustRightInd w:val="0"/>
        <w:spacing w:after="0" w:line="240" w:lineRule="auto"/>
        <w:ind w:left="720" w:hanging="720"/>
        <w:rPr>
          <w:rFonts w:ascii="Verdana" w:hAnsi="Verdana" w:cs="Arial"/>
          <w:sz w:val="24"/>
          <w:szCs w:val="24"/>
        </w:rPr>
      </w:pPr>
      <w:r w:rsidRPr="00C24E0B">
        <w:rPr>
          <w:rFonts w:ascii="Verdana" w:hAnsi="Verdana" w:cs="Arial"/>
          <w:b/>
          <w:bCs/>
          <w:sz w:val="24"/>
          <w:szCs w:val="24"/>
        </w:rPr>
        <w:t xml:space="preserve">10. </w:t>
      </w:r>
      <w:r w:rsidRPr="00C24E0B">
        <w:rPr>
          <w:rFonts w:ascii="Verdana" w:hAnsi="Verdana" w:cs="Arial"/>
          <w:b/>
          <w:bCs/>
          <w:sz w:val="24"/>
          <w:szCs w:val="24"/>
        </w:rPr>
        <w:tab/>
      </w:r>
      <w:r>
        <w:rPr>
          <w:rFonts w:ascii="Verdana" w:hAnsi="Verdana" w:cs="Arial"/>
          <w:b/>
          <w:bCs/>
          <w:sz w:val="24"/>
          <w:szCs w:val="24"/>
        </w:rPr>
        <w:t>Plan for production of annual report and accounts (</w:t>
      </w:r>
      <w:proofErr w:type="spellStart"/>
      <w:r>
        <w:rPr>
          <w:rFonts w:ascii="Verdana" w:hAnsi="Verdana" w:cs="Arial"/>
          <w:b/>
          <w:bCs/>
          <w:sz w:val="24"/>
          <w:szCs w:val="24"/>
        </w:rPr>
        <w:t>incl</w:t>
      </w:r>
      <w:proofErr w:type="spellEnd"/>
      <w:r>
        <w:rPr>
          <w:rFonts w:ascii="Verdana" w:hAnsi="Verdana" w:cs="Arial"/>
          <w:b/>
          <w:bCs/>
          <w:sz w:val="24"/>
          <w:szCs w:val="24"/>
        </w:rPr>
        <w:t xml:space="preserve"> A&amp;R annual report)</w:t>
      </w:r>
    </w:p>
    <w:p w:rsidR="00327C6B" w:rsidRDefault="00327C6B" w:rsidP="00327C6B">
      <w:pPr>
        <w:autoSpaceDE w:val="0"/>
        <w:autoSpaceDN w:val="0"/>
        <w:adjustRightInd w:val="0"/>
        <w:spacing w:after="0" w:line="240" w:lineRule="auto"/>
        <w:ind w:left="720"/>
        <w:rPr>
          <w:rFonts w:ascii="Verdana" w:hAnsi="Verdana" w:cs="Arial"/>
          <w:sz w:val="24"/>
          <w:szCs w:val="24"/>
        </w:rPr>
      </w:pPr>
      <w:r>
        <w:rPr>
          <w:rFonts w:ascii="Verdana" w:hAnsi="Verdana" w:cs="Arial"/>
          <w:sz w:val="24"/>
          <w:szCs w:val="24"/>
        </w:rPr>
        <w:t xml:space="preserve">The Head of Corporate Services introduced the paper and the Committee noted the very tight timescale. Following assurances from the NIAO and Internal Audit in terms of the timing of field work and reports it was agreed to meet on 12 May 2014 to consider the draft annual accounts. The scheduled June meeting was therefore cancelled. </w:t>
      </w:r>
      <w:r w:rsidR="005117F2">
        <w:rPr>
          <w:rFonts w:ascii="Verdana" w:hAnsi="Verdana" w:cs="Arial"/>
          <w:sz w:val="24"/>
          <w:szCs w:val="24"/>
        </w:rPr>
        <w:t>It was also noted that this timeframe means that the Board will only consider one draft of the Annual report, at its May meeting, rather than the usual two drafts in may and June.</w:t>
      </w:r>
    </w:p>
    <w:p w:rsidR="00327C6B" w:rsidRDefault="00327C6B" w:rsidP="00327C6B">
      <w:pPr>
        <w:autoSpaceDE w:val="0"/>
        <w:autoSpaceDN w:val="0"/>
        <w:adjustRightInd w:val="0"/>
        <w:spacing w:after="0" w:line="240" w:lineRule="auto"/>
        <w:rPr>
          <w:rFonts w:ascii="Verdana" w:hAnsi="Verdana" w:cs="Arial"/>
          <w:sz w:val="24"/>
          <w:szCs w:val="24"/>
        </w:rPr>
      </w:pPr>
    </w:p>
    <w:p w:rsidR="00327C6B" w:rsidRPr="0071283F" w:rsidRDefault="00327C6B" w:rsidP="00327C6B">
      <w:pPr>
        <w:autoSpaceDE w:val="0"/>
        <w:autoSpaceDN w:val="0"/>
        <w:adjustRightInd w:val="0"/>
        <w:spacing w:after="0" w:line="240" w:lineRule="auto"/>
        <w:ind w:left="720"/>
        <w:rPr>
          <w:rFonts w:ascii="Verdana" w:hAnsi="Verdana" w:cs="Arial"/>
          <w:b/>
          <w:sz w:val="24"/>
          <w:szCs w:val="24"/>
        </w:rPr>
      </w:pPr>
      <w:r>
        <w:rPr>
          <w:rFonts w:ascii="Verdana" w:hAnsi="Verdana" w:cs="Arial"/>
          <w:b/>
          <w:sz w:val="24"/>
          <w:szCs w:val="24"/>
        </w:rPr>
        <w:t xml:space="preserve">AP7: Head of Corporate Services to write to DFP </w:t>
      </w:r>
      <w:proofErr w:type="gramStart"/>
      <w:r>
        <w:rPr>
          <w:rFonts w:ascii="Verdana" w:hAnsi="Verdana" w:cs="Arial"/>
          <w:b/>
          <w:sz w:val="24"/>
          <w:szCs w:val="24"/>
        </w:rPr>
        <w:t>pensions</w:t>
      </w:r>
      <w:proofErr w:type="gramEnd"/>
      <w:r>
        <w:rPr>
          <w:rFonts w:ascii="Verdana" w:hAnsi="Verdana" w:cs="Arial"/>
          <w:b/>
          <w:sz w:val="24"/>
          <w:szCs w:val="24"/>
        </w:rPr>
        <w:t xml:space="preserve"> branch to request information for annual accounts</w:t>
      </w:r>
    </w:p>
    <w:p w:rsidR="00327C6B" w:rsidRPr="00C24E0B" w:rsidRDefault="00327C6B" w:rsidP="00327C6B">
      <w:pPr>
        <w:autoSpaceDE w:val="0"/>
        <w:autoSpaceDN w:val="0"/>
        <w:adjustRightInd w:val="0"/>
        <w:spacing w:after="0" w:line="240" w:lineRule="auto"/>
        <w:rPr>
          <w:rFonts w:ascii="Verdana" w:hAnsi="Verdana" w:cs="Arial"/>
          <w:sz w:val="24"/>
          <w:szCs w:val="24"/>
        </w:rPr>
      </w:pPr>
    </w:p>
    <w:p w:rsidR="00327C6B" w:rsidRPr="00C24E0B" w:rsidRDefault="00327C6B" w:rsidP="00327C6B">
      <w:pPr>
        <w:autoSpaceDE w:val="0"/>
        <w:autoSpaceDN w:val="0"/>
        <w:adjustRightInd w:val="0"/>
        <w:spacing w:after="0" w:line="240" w:lineRule="auto"/>
        <w:rPr>
          <w:rFonts w:ascii="Verdana" w:hAnsi="Verdana" w:cs="Verdana"/>
          <w:sz w:val="24"/>
          <w:szCs w:val="24"/>
          <w:lang w:val="en-US"/>
        </w:rPr>
      </w:pPr>
      <w:r w:rsidRPr="00C24E0B">
        <w:rPr>
          <w:rFonts w:ascii="Verdana" w:hAnsi="Verdana" w:cs="Verdana"/>
          <w:b/>
          <w:bCs/>
          <w:sz w:val="24"/>
          <w:szCs w:val="24"/>
          <w:lang w:val="en-US"/>
        </w:rPr>
        <w:t xml:space="preserve">11. </w:t>
      </w:r>
      <w:r w:rsidRPr="00C24E0B">
        <w:rPr>
          <w:rFonts w:ascii="Verdana" w:hAnsi="Verdana" w:cs="Verdana"/>
          <w:b/>
          <w:bCs/>
          <w:sz w:val="24"/>
          <w:szCs w:val="24"/>
          <w:lang w:val="en-US"/>
        </w:rPr>
        <w:tab/>
      </w:r>
      <w:r>
        <w:rPr>
          <w:rFonts w:ascii="Verdana" w:hAnsi="Verdana" w:cs="Verdana"/>
          <w:b/>
          <w:bCs/>
          <w:sz w:val="24"/>
          <w:szCs w:val="24"/>
          <w:lang w:val="en-US"/>
        </w:rPr>
        <w:t>NIAO</w:t>
      </w:r>
    </w:p>
    <w:p w:rsidR="00327C6B" w:rsidRDefault="00327C6B" w:rsidP="00327C6B">
      <w:pPr>
        <w:autoSpaceDE w:val="0"/>
        <w:autoSpaceDN w:val="0"/>
        <w:adjustRightInd w:val="0"/>
        <w:spacing w:after="0" w:line="240" w:lineRule="auto"/>
        <w:ind w:left="720"/>
        <w:rPr>
          <w:rFonts w:ascii="Verdana" w:hAnsi="Verdana" w:cs="Verdana"/>
          <w:sz w:val="24"/>
          <w:szCs w:val="24"/>
          <w:lang w:val="en-US"/>
        </w:rPr>
      </w:pPr>
      <w:r>
        <w:rPr>
          <w:rFonts w:ascii="Verdana" w:hAnsi="Verdana" w:cs="Verdana"/>
          <w:sz w:val="24"/>
          <w:szCs w:val="24"/>
          <w:lang w:val="en-US"/>
        </w:rPr>
        <w:t>NIAO confirmed they would begin testing on 6 May 2014 and anticipated they would be able to give a verbal assurance on the accounts on 12 May 2014. It was agreed that any issues arising before certification, would be dealt with by correspondence. As such the Board would be signing the accounts and annual report in May and the NIAO would issue its final letter of certification to the organisation in June. It was noted that three significant risks had been downgraded as NIAO was content they were not significant.</w:t>
      </w:r>
    </w:p>
    <w:p w:rsidR="00327C6B" w:rsidRPr="00C24E0B" w:rsidRDefault="00327C6B" w:rsidP="00327C6B">
      <w:pPr>
        <w:autoSpaceDE w:val="0"/>
        <w:autoSpaceDN w:val="0"/>
        <w:adjustRightInd w:val="0"/>
        <w:spacing w:after="0" w:line="240" w:lineRule="auto"/>
        <w:ind w:left="720"/>
        <w:rPr>
          <w:rFonts w:ascii="Verdana" w:hAnsi="Verdana" w:cs="Verdana"/>
          <w:sz w:val="24"/>
          <w:szCs w:val="24"/>
          <w:lang w:val="en-US"/>
        </w:rPr>
      </w:pPr>
    </w:p>
    <w:p w:rsidR="00327C6B" w:rsidRPr="00C24E0B" w:rsidRDefault="00327C6B" w:rsidP="00327C6B">
      <w:pPr>
        <w:autoSpaceDE w:val="0"/>
        <w:autoSpaceDN w:val="0"/>
        <w:adjustRightInd w:val="0"/>
        <w:spacing w:after="0" w:line="240" w:lineRule="auto"/>
        <w:rPr>
          <w:rFonts w:ascii="Verdana" w:hAnsi="Verdana" w:cs="Verdana"/>
          <w:sz w:val="24"/>
          <w:szCs w:val="24"/>
          <w:lang w:val="en-US"/>
        </w:rPr>
      </w:pPr>
    </w:p>
    <w:p w:rsidR="00327C6B" w:rsidRPr="00C24E0B" w:rsidRDefault="00327C6B" w:rsidP="00327C6B">
      <w:pPr>
        <w:autoSpaceDE w:val="0"/>
        <w:autoSpaceDN w:val="0"/>
        <w:adjustRightInd w:val="0"/>
        <w:spacing w:after="0" w:line="240" w:lineRule="auto"/>
        <w:rPr>
          <w:rFonts w:ascii="Verdana" w:hAnsi="Verdana" w:cs="Verdana"/>
          <w:sz w:val="24"/>
          <w:szCs w:val="24"/>
        </w:rPr>
      </w:pPr>
      <w:r w:rsidRPr="00C24E0B">
        <w:rPr>
          <w:rFonts w:ascii="Verdana" w:hAnsi="Verdana" w:cs="Verdana"/>
          <w:b/>
          <w:bCs/>
          <w:sz w:val="24"/>
          <w:szCs w:val="24"/>
          <w:lang w:val="en-US"/>
        </w:rPr>
        <w:lastRenderedPageBreak/>
        <w:t>12.</w:t>
      </w:r>
      <w:r w:rsidRPr="00C24E0B">
        <w:rPr>
          <w:rFonts w:ascii="Verdana" w:hAnsi="Verdana" w:cs="Verdana"/>
          <w:b/>
          <w:bCs/>
          <w:sz w:val="24"/>
          <w:szCs w:val="24"/>
          <w:lang w:val="en-US"/>
        </w:rPr>
        <w:tab/>
      </w:r>
      <w:r w:rsidRPr="00C24E0B">
        <w:rPr>
          <w:rFonts w:ascii="Verdana" w:hAnsi="Verdana" w:cs="Verdana"/>
          <w:b/>
          <w:bCs/>
          <w:sz w:val="24"/>
          <w:szCs w:val="24"/>
        </w:rPr>
        <w:t>Review of conditions attached to business cases</w:t>
      </w:r>
    </w:p>
    <w:p w:rsidR="00327C6B" w:rsidRDefault="00327C6B" w:rsidP="00327C6B">
      <w:pPr>
        <w:autoSpaceDE w:val="0"/>
        <w:autoSpaceDN w:val="0"/>
        <w:adjustRightInd w:val="0"/>
        <w:spacing w:after="0" w:line="240" w:lineRule="auto"/>
        <w:ind w:left="720"/>
        <w:rPr>
          <w:rFonts w:ascii="Verdana" w:hAnsi="Verdana" w:cs="Arial"/>
          <w:sz w:val="24"/>
          <w:szCs w:val="24"/>
        </w:rPr>
      </w:pPr>
      <w:r>
        <w:rPr>
          <w:rFonts w:ascii="Verdana" w:hAnsi="Verdana" w:cs="Arial"/>
          <w:sz w:val="24"/>
          <w:szCs w:val="24"/>
        </w:rPr>
        <w:t>The</w:t>
      </w:r>
      <w:r w:rsidRPr="00C24E0B">
        <w:rPr>
          <w:rFonts w:ascii="Verdana" w:hAnsi="Verdana" w:cs="Arial"/>
          <w:sz w:val="24"/>
          <w:szCs w:val="24"/>
        </w:rPr>
        <w:t xml:space="preserve"> update</w:t>
      </w:r>
      <w:r>
        <w:rPr>
          <w:rFonts w:ascii="Verdana" w:hAnsi="Verdana" w:cs="Arial"/>
          <w:sz w:val="24"/>
          <w:szCs w:val="24"/>
        </w:rPr>
        <w:t>,</w:t>
      </w:r>
      <w:r w:rsidRPr="00C24E0B">
        <w:rPr>
          <w:rFonts w:ascii="Verdana" w:hAnsi="Verdana" w:cs="Arial"/>
          <w:sz w:val="24"/>
          <w:szCs w:val="24"/>
        </w:rPr>
        <w:t xml:space="preserve"> </w:t>
      </w:r>
      <w:r>
        <w:rPr>
          <w:rFonts w:ascii="Verdana" w:hAnsi="Verdana" w:cs="Arial"/>
          <w:sz w:val="24"/>
          <w:szCs w:val="24"/>
        </w:rPr>
        <w:t xml:space="preserve">which included details of spend </w:t>
      </w:r>
      <w:r w:rsidRPr="00C24E0B">
        <w:rPr>
          <w:rFonts w:ascii="Verdana" w:hAnsi="Verdana" w:cs="Arial"/>
          <w:sz w:val="24"/>
          <w:szCs w:val="24"/>
        </w:rPr>
        <w:t>on legal counsel</w:t>
      </w:r>
      <w:r>
        <w:rPr>
          <w:rFonts w:ascii="Verdana" w:hAnsi="Verdana" w:cs="Arial"/>
          <w:sz w:val="24"/>
          <w:szCs w:val="24"/>
        </w:rPr>
        <w:t xml:space="preserve"> and a direct award of contract, was reviewed and noted by the committee. </w:t>
      </w:r>
    </w:p>
    <w:p w:rsidR="00327C6B" w:rsidRDefault="00327C6B" w:rsidP="00327C6B">
      <w:pPr>
        <w:autoSpaceDE w:val="0"/>
        <w:autoSpaceDN w:val="0"/>
        <w:adjustRightInd w:val="0"/>
        <w:spacing w:after="0" w:line="240" w:lineRule="auto"/>
        <w:ind w:left="720"/>
        <w:rPr>
          <w:rFonts w:ascii="Verdana" w:hAnsi="Verdana" w:cs="Arial"/>
          <w:sz w:val="24"/>
          <w:szCs w:val="24"/>
        </w:rPr>
      </w:pPr>
    </w:p>
    <w:p w:rsidR="00327C6B" w:rsidRDefault="00327C6B" w:rsidP="00327C6B">
      <w:pPr>
        <w:autoSpaceDE w:val="0"/>
        <w:autoSpaceDN w:val="0"/>
        <w:adjustRightInd w:val="0"/>
        <w:spacing w:after="0" w:line="240" w:lineRule="auto"/>
        <w:rPr>
          <w:rFonts w:ascii="Verdana" w:hAnsi="Verdana" w:cs="Verdana"/>
          <w:b/>
          <w:sz w:val="24"/>
          <w:szCs w:val="24"/>
          <w:lang w:val="en-US"/>
        </w:rPr>
      </w:pPr>
    </w:p>
    <w:p w:rsidR="00327C6B" w:rsidRDefault="00327C6B"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13.</w:t>
      </w:r>
      <w:r>
        <w:rPr>
          <w:rFonts w:ascii="Verdana" w:hAnsi="Verdana" w:cs="Verdana"/>
          <w:b/>
          <w:sz w:val="24"/>
          <w:szCs w:val="24"/>
          <w:lang w:val="en-US"/>
        </w:rPr>
        <w:tab/>
        <w:t>Audit Review recommendations implementation report</w:t>
      </w:r>
    </w:p>
    <w:p w:rsidR="00327C6B" w:rsidRDefault="00327C6B" w:rsidP="00327C6B">
      <w:pPr>
        <w:autoSpaceDE w:val="0"/>
        <w:autoSpaceDN w:val="0"/>
        <w:adjustRightInd w:val="0"/>
        <w:spacing w:after="0" w:line="240" w:lineRule="auto"/>
        <w:ind w:left="720"/>
        <w:rPr>
          <w:rFonts w:ascii="Verdana" w:hAnsi="Verdana" w:cs="Verdana"/>
          <w:b/>
          <w:sz w:val="24"/>
          <w:szCs w:val="24"/>
          <w:lang w:val="en-US"/>
        </w:rPr>
      </w:pPr>
      <w:r>
        <w:rPr>
          <w:rFonts w:ascii="Verdana" w:hAnsi="Verdana" w:cs="Verdana"/>
          <w:sz w:val="24"/>
          <w:szCs w:val="24"/>
          <w:lang w:val="en-US"/>
        </w:rPr>
        <w:t>The committee reviewed the report and noted two recommendations were outstanding, with discussions with the trade union underway. An additional exercise was being undertaken on the hospitality policy and procedures following the appointment of the new Finance and Admin Manager.</w:t>
      </w:r>
    </w:p>
    <w:p w:rsidR="00327C6B" w:rsidRDefault="00327C6B" w:rsidP="00327C6B">
      <w:pPr>
        <w:autoSpaceDE w:val="0"/>
        <w:autoSpaceDN w:val="0"/>
        <w:adjustRightInd w:val="0"/>
        <w:spacing w:after="0" w:line="240" w:lineRule="auto"/>
        <w:rPr>
          <w:rFonts w:ascii="Verdana" w:hAnsi="Verdana" w:cs="Verdana"/>
          <w:b/>
          <w:sz w:val="24"/>
          <w:szCs w:val="24"/>
          <w:lang w:val="en-US"/>
        </w:rPr>
      </w:pPr>
    </w:p>
    <w:p w:rsidR="00327C6B" w:rsidRDefault="00327C6B"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 xml:space="preserve">14. </w:t>
      </w:r>
      <w:r>
        <w:rPr>
          <w:rFonts w:ascii="Verdana" w:hAnsi="Verdana" w:cs="Verdana"/>
          <w:b/>
          <w:sz w:val="24"/>
          <w:szCs w:val="24"/>
          <w:lang w:val="en-US"/>
        </w:rPr>
        <w:tab/>
        <w:t>Budget</w:t>
      </w:r>
    </w:p>
    <w:p w:rsidR="00327C6B" w:rsidRDefault="00327C6B" w:rsidP="00327C6B">
      <w:pPr>
        <w:autoSpaceDE w:val="0"/>
        <w:autoSpaceDN w:val="0"/>
        <w:adjustRightInd w:val="0"/>
        <w:spacing w:after="0" w:line="240" w:lineRule="auto"/>
        <w:ind w:left="720"/>
        <w:rPr>
          <w:rFonts w:ascii="Verdana" w:hAnsi="Verdana" w:cs="Verdana"/>
          <w:b/>
          <w:sz w:val="24"/>
          <w:szCs w:val="24"/>
          <w:lang w:val="en-US"/>
        </w:rPr>
      </w:pPr>
      <w:r>
        <w:rPr>
          <w:rFonts w:ascii="Verdana" w:hAnsi="Verdana" w:cs="Verdana"/>
          <w:sz w:val="24"/>
          <w:szCs w:val="24"/>
          <w:lang w:val="en-US"/>
        </w:rPr>
        <w:t xml:space="preserve">The Head of Corporate Services introduced the January management account report. The Committee noted plans to change the reporting of training spend in the notes section following a Board request and that a recent </w:t>
      </w:r>
      <w:r w:rsidR="005117F2">
        <w:rPr>
          <w:rFonts w:ascii="Verdana" w:hAnsi="Verdana" w:cs="Verdana"/>
          <w:sz w:val="24"/>
          <w:szCs w:val="24"/>
          <w:lang w:val="en-US"/>
        </w:rPr>
        <w:t xml:space="preserve">session of </w:t>
      </w:r>
      <w:r>
        <w:rPr>
          <w:rFonts w:ascii="Verdana" w:hAnsi="Verdana" w:cs="Verdana"/>
          <w:sz w:val="24"/>
          <w:szCs w:val="24"/>
          <w:lang w:val="en-US"/>
        </w:rPr>
        <w:t xml:space="preserve">the Public Accounts Committee indicated the policy direction </w:t>
      </w:r>
      <w:r w:rsidR="005117F2">
        <w:rPr>
          <w:rFonts w:ascii="Verdana" w:hAnsi="Verdana" w:cs="Verdana"/>
          <w:sz w:val="24"/>
          <w:szCs w:val="24"/>
          <w:lang w:val="en-US"/>
        </w:rPr>
        <w:t>should be</w:t>
      </w:r>
      <w:r>
        <w:rPr>
          <w:rFonts w:ascii="Verdana" w:hAnsi="Verdana" w:cs="Verdana"/>
          <w:sz w:val="24"/>
          <w:szCs w:val="24"/>
          <w:lang w:val="en-US"/>
        </w:rPr>
        <w:t xml:space="preserve"> that all public bodies should be on Account NI.</w:t>
      </w:r>
    </w:p>
    <w:p w:rsidR="00327C6B" w:rsidRPr="00C24E0B" w:rsidRDefault="00327C6B" w:rsidP="00327C6B">
      <w:pPr>
        <w:autoSpaceDE w:val="0"/>
        <w:autoSpaceDN w:val="0"/>
        <w:adjustRightInd w:val="0"/>
        <w:spacing w:after="0" w:line="240" w:lineRule="auto"/>
        <w:rPr>
          <w:rFonts w:ascii="Verdana" w:hAnsi="Verdana" w:cs="Verdana"/>
          <w:b/>
          <w:sz w:val="24"/>
          <w:szCs w:val="24"/>
          <w:lang w:val="en-US"/>
        </w:rPr>
      </w:pPr>
    </w:p>
    <w:p w:rsidR="00327C6B" w:rsidRPr="00C24E0B" w:rsidRDefault="00327C6B"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15</w:t>
      </w:r>
      <w:r w:rsidRPr="00C24E0B">
        <w:rPr>
          <w:rFonts w:ascii="Verdana" w:hAnsi="Verdana" w:cs="Verdana"/>
          <w:b/>
          <w:sz w:val="24"/>
          <w:szCs w:val="24"/>
          <w:lang w:val="en-US"/>
        </w:rPr>
        <w:t>.</w:t>
      </w:r>
      <w:r w:rsidRPr="00C24E0B">
        <w:rPr>
          <w:rFonts w:ascii="Verdana" w:hAnsi="Verdana" w:cs="Verdana"/>
          <w:b/>
          <w:sz w:val="24"/>
          <w:szCs w:val="24"/>
          <w:lang w:val="en-US"/>
        </w:rPr>
        <w:tab/>
        <w:t xml:space="preserve">DAO Letters summary </w:t>
      </w:r>
    </w:p>
    <w:p w:rsidR="00327C6B" w:rsidRPr="00C24E0B" w:rsidRDefault="00327C6B" w:rsidP="00327C6B">
      <w:pPr>
        <w:spacing w:after="0"/>
        <w:ind w:firstLine="720"/>
        <w:rPr>
          <w:rFonts w:ascii="Verdana" w:hAnsi="Verdana" w:cs="Arial"/>
          <w:sz w:val="24"/>
          <w:szCs w:val="24"/>
        </w:rPr>
      </w:pPr>
      <w:r>
        <w:rPr>
          <w:rFonts w:ascii="Verdana" w:hAnsi="Verdana" w:cs="Arial"/>
          <w:sz w:val="24"/>
          <w:szCs w:val="24"/>
        </w:rPr>
        <w:t>Update from Head of Corporate Services was noted by the committee</w:t>
      </w:r>
      <w:r w:rsidRPr="00C24E0B">
        <w:rPr>
          <w:rFonts w:ascii="Verdana" w:hAnsi="Verdana" w:cs="Arial"/>
          <w:sz w:val="24"/>
          <w:szCs w:val="24"/>
        </w:rPr>
        <w:t>.</w:t>
      </w:r>
    </w:p>
    <w:p w:rsidR="00327C6B" w:rsidRPr="00C24E0B" w:rsidRDefault="00327C6B" w:rsidP="00327C6B">
      <w:pPr>
        <w:autoSpaceDE w:val="0"/>
        <w:autoSpaceDN w:val="0"/>
        <w:adjustRightInd w:val="0"/>
        <w:spacing w:after="0" w:line="240" w:lineRule="auto"/>
        <w:rPr>
          <w:rFonts w:ascii="Verdana" w:hAnsi="Verdana" w:cs="Verdana"/>
          <w:b/>
          <w:sz w:val="24"/>
          <w:szCs w:val="24"/>
          <w:lang w:val="en-US"/>
        </w:rPr>
      </w:pPr>
    </w:p>
    <w:p w:rsidR="00327C6B" w:rsidRPr="00C24E0B" w:rsidRDefault="00327C6B" w:rsidP="00327C6B">
      <w:pPr>
        <w:autoSpaceDE w:val="0"/>
        <w:autoSpaceDN w:val="0"/>
        <w:adjustRightInd w:val="0"/>
        <w:spacing w:after="0" w:line="240" w:lineRule="auto"/>
        <w:rPr>
          <w:rFonts w:ascii="Verdana" w:hAnsi="Verdana" w:cs="Verdana"/>
          <w:b/>
          <w:bCs/>
          <w:sz w:val="24"/>
          <w:szCs w:val="24"/>
          <w:lang w:val="en-US"/>
        </w:rPr>
      </w:pPr>
      <w:r>
        <w:rPr>
          <w:rFonts w:ascii="Verdana" w:hAnsi="Verdana" w:cs="Verdana"/>
          <w:b/>
          <w:bCs/>
          <w:sz w:val="24"/>
          <w:szCs w:val="24"/>
          <w:lang w:val="en-US"/>
        </w:rPr>
        <w:t>16</w:t>
      </w:r>
      <w:r w:rsidRPr="00C24E0B">
        <w:rPr>
          <w:rFonts w:ascii="Verdana" w:hAnsi="Verdana" w:cs="Verdana"/>
          <w:b/>
          <w:bCs/>
          <w:sz w:val="24"/>
          <w:szCs w:val="24"/>
          <w:lang w:val="en-US"/>
        </w:rPr>
        <w:t>.</w:t>
      </w:r>
      <w:r w:rsidRPr="00C24E0B">
        <w:rPr>
          <w:rFonts w:ascii="Verdana" w:hAnsi="Verdana" w:cs="Verdana"/>
          <w:b/>
          <w:bCs/>
          <w:sz w:val="24"/>
          <w:szCs w:val="24"/>
          <w:lang w:val="en-US"/>
        </w:rPr>
        <w:tab/>
        <w:t xml:space="preserve">AOB </w:t>
      </w:r>
    </w:p>
    <w:p w:rsidR="00327C6B" w:rsidRDefault="00327C6B" w:rsidP="00327C6B">
      <w:pPr>
        <w:autoSpaceDE w:val="0"/>
        <w:autoSpaceDN w:val="0"/>
        <w:adjustRightInd w:val="0"/>
        <w:spacing w:after="0" w:line="240" w:lineRule="auto"/>
        <w:ind w:left="720"/>
        <w:rPr>
          <w:rFonts w:ascii="Verdana" w:hAnsi="Verdana" w:cs="Verdana"/>
          <w:sz w:val="24"/>
          <w:szCs w:val="24"/>
          <w:lang w:val="en-US"/>
        </w:rPr>
      </w:pPr>
      <w:r>
        <w:rPr>
          <w:rFonts w:ascii="Verdana" w:hAnsi="Verdana" w:cs="Verdana"/>
          <w:sz w:val="24"/>
          <w:szCs w:val="24"/>
          <w:lang w:val="en-US"/>
        </w:rPr>
        <w:t xml:space="preserve">The Committee noted the quarter 3 Assurance Statement was submitted to DSD in January 2014, and this included detailed notes on two issues. </w:t>
      </w:r>
    </w:p>
    <w:p w:rsidR="00327C6B" w:rsidRDefault="00327C6B" w:rsidP="00327C6B">
      <w:pPr>
        <w:autoSpaceDE w:val="0"/>
        <w:autoSpaceDN w:val="0"/>
        <w:adjustRightInd w:val="0"/>
        <w:spacing w:after="0" w:line="240" w:lineRule="auto"/>
        <w:ind w:left="720"/>
        <w:rPr>
          <w:rFonts w:ascii="Verdana" w:hAnsi="Verdana" w:cs="Verdana"/>
          <w:sz w:val="24"/>
          <w:szCs w:val="24"/>
          <w:lang w:val="en-US"/>
        </w:rPr>
      </w:pPr>
    </w:p>
    <w:p w:rsidR="00327C6B" w:rsidRPr="00C24E0B" w:rsidRDefault="00327C6B" w:rsidP="00327C6B">
      <w:pPr>
        <w:autoSpaceDE w:val="0"/>
        <w:autoSpaceDN w:val="0"/>
        <w:adjustRightInd w:val="0"/>
        <w:spacing w:after="0" w:line="240" w:lineRule="auto"/>
        <w:ind w:left="720"/>
        <w:rPr>
          <w:rFonts w:ascii="Verdana" w:hAnsi="Verdana" w:cs="Verdana"/>
          <w:sz w:val="24"/>
          <w:szCs w:val="24"/>
          <w:lang w:val="en-US"/>
        </w:rPr>
      </w:pPr>
      <w:r>
        <w:rPr>
          <w:rFonts w:ascii="Verdana" w:hAnsi="Verdana" w:cs="Verdana"/>
          <w:sz w:val="24"/>
          <w:szCs w:val="24"/>
          <w:lang w:val="en-US"/>
        </w:rPr>
        <w:t xml:space="preserve">Following a review of the meeting it was agreed to bring to the next Board meeting the risk appetite, updated risk register, paper on NAO reports into CCEW, update on timeline for accounts, and </w:t>
      </w:r>
      <w:r w:rsidR="00E80C81">
        <w:rPr>
          <w:rFonts w:ascii="Verdana" w:hAnsi="Verdana" w:cs="Verdana"/>
          <w:sz w:val="24"/>
          <w:szCs w:val="24"/>
          <w:lang w:val="en-US"/>
        </w:rPr>
        <w:t xml:space="preserve">a verbal </w:t>
      </w:r>
      <w:r>
        <w:rPr>
          <w:rFonts w:ascii="Verdana" w:hAnsi="Verdana" w:cs="Verdana"/>
          <w:sz w:val="24"/>
          <w:szCs w:val="24"/>
          <w:lang w:val="en-US"/>
        </w:rPr>
        <w:t>briefing on the process for replacing the Independent member</w:t>
      </w:r>
    </w:p>
    <w:p w:rsidR="00327C6B" w:rsidRPr="00C24E0B" w:rsidRDefault="00327C6B" w:rsidP="00327C6B">
      <w:pPr>
        <w:autoSpaceDE w:val="0"/>
        <w:autoSpaceDN w:val="0"/>
        <w:adjustRightInd w:val="0"/>
        <w:spacing w:after="0" w:line="240" w:lineRule="auto"/>
        <w:rPr>
          <w:rFonts w:ascii="Verdana" w:hAnsi="Verdana" w:cs="Verdana"/>
          <w:sz w:val="24"/>
          <w:szCs w:val="24"/>
          <w:lang w:val="en-US"/>
        </w:rPr>
      </w:pPr>
    </w:p>
    <w:p w:rsidR="00327C6B" w:rsidRPr="00C24E0B" w:rsidRDefault="00327C6B"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17</w:t>
      </w:r>
      <w:r w:rsidRPr="00C24E0B">
        <w:rPr>
          <w:rFonts w:ascii="Verdana" w:hAnsi="Verdana" w:cs="Verdana"/>
          <w:b/>
          <w:sz w:val="24"/>
          <w:szCs w:val="24"/>
          <w:lang w:val="en-US"/>
        </w:rPr>
        <w:t>.</w:t>
      </w:r>
      <w:r w:rsidRPr="00C24E0B">
        <w:rPr>
          <w:rFonts w:ascii="Verdana" w:hAnsi="Verdana" w:cs="Verdana"/>
          <w:b/>
          <w:sz w:val="24"/>
          <w:szCs w:val="24"/>
          <w:lang w:val="en-US"/>
        </w:rPr>
        <w:tab/>
        <w:t xml:space="preserve">Issues for next meeting </w:t>
      </w:r>
      <w:r>
        <w:rPr>
          <w:rFonts w:ascii="Verdana" w:hAnsi="Verdana" w:cs="Verdana"/>
          <w:b/>
          <w:sz w:val="24"/>
          <w:szCs w:val="24"/>
          <w:lang w:val="en-US"/>
        </w:rPr>
        <w:t xml:space="preserve">12 May 2014  </w:t>
      </w:r>
    </w:p>
    <w:p w:rsidR="00327C6B" w:rsidRPr="00C24E0B" w:rsidRDefault="00327C6B" w:rsidP="00327C6B">
      <w:pPr>
        <w:autoSpaceDE w:val="0"/>
        <w:autoSpaceDN w:val="0"/>
        <w:adjustRightInd w:val="0"/>
        <w:spacing w:after="0" w:line="240" w:lineRule="auto"/>
        <w:ind w:left="720"/>
        <w:rPr>
          <w:rFonts w:ascii="Verdana" w:hAnsi="Verdana" w:cs="Arial"/>
          <w:sz w:val="24"/>
          <w:szCs w:val="24"/>
        </w:rPr>
      </w:pPr>
      <w:r>
        <w:rPr>
          <w:rFonts w:ascii="Verdana" w:hAnsi="Verdana" w:cs="Arial"/>
          <w:sz w:val="24"/>
          <w:szCs w:val="24"/>
        </w:rPr>
        <w:t>Risk Register, Accounts, Process for replacing Independent member</w:t>
      </w:r>
      <w:r w:rsidR="00E80C81">
        <w:rPr>
          <w:rFonts w:ascii="Verdana" w:hAnsi="Verdana" w:cs="Arial"/>
          <w:sz w:val="24"/>
          <w:szCs w:val="24"/>
        </w:rPr>
        <w:t>, further consideration of TOR.</w:t>
      </w:r>
    </w:p>
    <w:p w:rsidR="00327C6B" w:rsidRPr="00C24E0B" w:rsidRDefault="00327C6B" w:rsidP="00327C6B">
      <w:pPr>
        <w:autoSpaceDE w:val="0"/>
        <w:autoSpaceDN w:val="0"/>
        <w:adjustRightInd w:val="0"/>
        <w:spacing w:after="0" w:line="240" w:lineRule="auto"/>
        <w:rPr>
          <w:rFonts w:ascii="Verdana" w:hAnsi="Verdana" w:cs="Arial"/>
          <w:sz w:val="24"/>
          <w:szCs w:val="24"/>
        </w:rPr>
      </w:pPr>
    </w:p>
    <w:p w:rsidR="00327C6B" w:rsidRPr="00C24E0B" w:rsidRDefault="00327C6B" w:rsidP="00327C6B">
      <w:pPr>
        <w:autoSpaceDE w:val="0"/>
        <w:autoSpaceDN w:val="0"/>
        <w:adjustRightInd w:val="0"/>
        <w:spacing w:after="0" w:line="240" w:lineRule="auto"/>
        <w:rPr>
          <w:rFonts w:ascii="Verdana" w:hAnsi="Verdana" w:cs="Arial"/>
          <w:sz w:val="24"/>
          <w:szCs w:val="24"/>
        </w:rPr>
      </w:pPr>
    </w:p>
    <w:p w:rsidR="00327C6B" w:rsidRPr="00C24E0B" w:rsidRDefault="00327C6B" w:rsidP="00327C6B">
      <w:pPr>
        <w:autoSpaceDE w:val="0"/>
        <w:autoSpaceDN w:val="0"/>
        <w:adjustRightInd w:val="0"/>
        <w:spacing w:after="0" w:line="240" w:lineRule="auto"/>
        <w:ind w:firstLine="720"/>
        <w:rPr>
          <w:rFonts w:ascii="Verdana" w:hAnsi="Verdana" w:cs="Arial"/>
          <w:sz w:val="24"/>
          <w:szCs w:val="24"/>
        </w:rPr>
      </w:pPr>
      <w:r w:rsidRPr="00C24E0B">
        <w:rPr>
          <w:rFonts w:ascii="Verdana" w:hAnsi="Verdana" w:cs="Arial"/>
          <w:sz w:val="24"/>
          <w:szCs w:val="24"/>
        </w:rPr>
        <w:t xml:space="preserve">The meeting ended at </w:t>
      </w:r>
      <w:r>
        <w:rPr>
          <w:rFonts w:ascii="Verdana" w:hAnsi="Verdana" w:cs="Arial"/>
          <w:sz w:val="24"/>
          <w:szCs w:val="24"/>
        </w:rPr>
        <w:t>12.30</w:t>
      </w:r>
    </w:p>
    <w:p w:rsidR="00327C6B" w:rsidRPr="00C24E0B" w:rsidRDefault="00327C6B" w:rsidP="00327C6B">
      <w:pPr>
        <w:rPr>
          <w:rFonts w:ascii="Verdana" w:hAnsi="Verdana" w:cs="Arial"/>
          <w:sz w:val="24"/>
          <w:szCs w:val="24"/>
        </w:rPr>
      </w:pPr>
      <w:r w:rsidRPr="00C24E0B">
        <w:rPr>
          <w:rFonts w:ascii="Verdana" w:hAnsi="Verdana" w:cs="Arial"/>
          <w:sz w:val="24"/>
          <w:szCs w:val="24"/>
        </w:rPr>
        <w:br w:type="page"/>
      </w:r>
    </w:p>
    <w:tbl>
      <w:tblPr>
        <w:tblpPr w:leftFromText="181" w:rightFromText="181" w:bottomFromText="200" w:vertAnchor="text" w:horzAnchor="page" w:tblpXSpec="center" w:tblpY="1"/>
        <w:tblW w:w="11040" w:type="dxa"/>
        <w:tblLayout w:type="fixed"/>
        <w:tblLook w:val="04A0"/>
      </w:tblPr>
      <w:tblGrid>
        <w:gridCol w:w="11040"/>
      </w:tblGrid>
      <w:tr w:rsidR="00327C6B" w:rsidRPr="00C6131F" w:rsidTr="002112BF">
        <w:trPr>
          <w:trHeight w:val="555"/>
        </w:trPr>
        <w:tc>
          <w:tcPr>
            <w:tcW w:w="11040" w:type="dxa"/>
            <w:tcBorders>
              <w:top w:val="nil"/>
              <w:left w:val="nil"/>
              <w:bottom w:val="single" w:sz="4" w:space="0" w:color="auto"/>
              <w:right w:val="nil"/>
            </w:tcBorders>
            <w:noWrap/>
            <w:vAlign w:val="bottom"/>
          </w:tcPr>
          <w:p w:rsidR="00327C6B" w:rsidRPr="00C6131F" w:rsidRDefault="00327C6B" w:rsidP="002112BF">
            <w:pPr>
              <w:jc w:val="center"/>
              <w:rPr>
                <w:rFonts w:ascii="Verdana" w:hAnsi="Verdana"/>
                <w:b/>
              </w:rPr>
            </w:pPr>
            <w:r w:rsidRPr="00C6131F">
              <w:rPr>
                <w:rFonts w:ascii="Verdana" w:hAnsi="Verdana"/>
                <w:b/>
              </w:rPr>
              <w:lastRenderedPageBreak/>
              <w:t>Audit &amp; Risk Committee</w:t>
            </w:r>
          </w:p>
          <w:p w:rsidR="00327C6B" w:rsidRPr="00C6131F" w:rsidRDefault="00327C6B" w:rsidP="002112BF">
            <w:pPr>
              <w:jc w:val="center"/>
              <w:rPr>
                <w:rFonts w:ascii="Verdana" w:hAnsi="Verdana"/>
              </w:rPr>
            </w:pPr>
            <w:r w:rsidRPr="00C6131F">
              <w:rPr>
                <w:rFonts w:ascii="Verdana" w:hAnsi="Verdana"/>
                <w:b/>
              </w:rPr>
              <w:t>Register of Outstanding Action Points</w:t>
            </w:r>
          </w:p>
        </w:tc>
      </w:tr>
    </w:tbl>
    <w:p w:rsidR="00327C6B" w:rsidRDefault="00327C6B" w:rsidP="00327C6B">
      <w:pPr>
        <w:autoSpaceDE w:val="0"/>
        <w:autoSpaceDN w:val="0"/>
        <w:adjustRightInd w:val="0"/>
        <w:spacing w:after="0" w:line="240" w:lineRule="auto"/>
        <w:rPr>
          <w:rFonts w:ascii="Arial" w:hAnsi="Arial" w:cs="Arial"/>
          <w:sz w:val="20"/>
          <w:szCs w:val="20"/>
        </w:rPr>
      </w:pPr>
    </w:p>
    <w:p w:rsidR="00327C6B" w:rsidRDefault="00327C6B" w:rsidP="00327C6B">
      <w:pPr>
        <w:autoSpaceDE w:val="0"/>
        <w:autoSpaceDN w:val="0"/>
        <w:adjustRightInd w:val="0"/>
        <w:spacing w:after="0" w:line="240" w:lineRule="auto"/>
        <w:rPr>
          <w:rFonts w:ascii="Arial" w:hAnsi="Arial" w:cs="Arial"/>
          <w:sz w:val="20"/>
          <w:szCs w:val="20"/>
        </w:rPr>
      </w:pPr>
    </w:p>
    <w:tbl>
      <w:tblPr>
        <w:tblpPr w:leftFromText="181" w:rightFromText="181" w:bottomFromText="200" w:vertAnchor="text" w:horzAnchor="page" w:tblpXSpec="center" w:tblpY="1"/>
        <w:tblW w:w="11276" w:type="dxa"/>
        <w:tblLayout w:type="fixed"/>
        <w:tblLook w:val="04A0"/>
      </w:tblPr>
      <w:tblGrid>
        <w:gridCol w:w="1384"/>
        <w:gridCol w:w="1654"/>
        <w:gridCol w:w="1984"/>
        <w:gridCol w:w="2977"/>
        <w:gridCol w:w="1559"/>
        <w:gridCol w:w="1718"/>
      </w:tblGrid>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Pr="00C24E0B" w:rsidRDefault="00327C6B" w:rsidP="002112BF">
            <w:pPr>
              <w:rPr>
                <w:rFonts w:ascii="Verdana" w:hAnsi="Verdana"/>
                <w:sz w:val="24"/>
                <w:szCs w:val="24"/>
              </w:rPr>
            </w:pPr>
            <w:r>
              <w:rPr>
                <w:rFonts w:ascii="Verdana" w:hAnsi="Verdana"/>
                <w:sz w:val="24"/>
                <w:szCs w:val="24"/>
              </w:rPr>
              <w:t>19 (1)</w:t>
            </w:r>
          </w:p>
        </w:tc>
        <w:tc>
          <w:tcPr>
            <w:tcW w:w="1654" w:type="dxa"/>
            <w:tcBorders>
              <w:top w:val="single" w:sz="4" w:space="0" w:color="auto"/>
              <w:left w:val="single" w:sz="4" w:space="0" w:color="auto"/>
              <w:bottom w:val="single" w:sz="4" w:space="0" w:color="auto"/>
              <w:right w:val="single" w:sz="4" w:space="0" w:color="auto"/>
            </w:tcBorders>
            <w:noWrap/>
          </w:tcPr>
          <w:p w:rsidR="00327C6B" w:rsidRPr="00C24E0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Pr="00C24E0B" w:rsidRDefault="00327C6B" w:rsidP="002112BF">
            <w:pPr>
              <w:rPr>
                <w:rFonts w:ascii="Verdana" w:hAnsi="Verdana"/>
                <w:sz w:val="24"/>
                <w:szCs w:val="24"/>
              </w:rPr>
            </w:pPr>
            <w:r>
              <w:rPr>
                <w:rFonts w:ascii="Verdana" w:hAnsi="Verdana"/>
                <w:sz w:val="24"/>
                <w:szCs w:val="24"/>
              </w:rPr>
              <w:t>Minutes of 11 November 2013</w:t>
            </w:r>
          </w:p>
        </w:tc>
        <w:tc>
          <w:tcPr>
            <w:tcW w:w="2977" w:type="dxa"/>
            <w:tcBorders>
              <w:top w:val="single" w:sz="4" w:space="0" w:color="auto"/>
              <w:left w:val="nil"/>
              <w:bottom w:val="single" w:sz="4" w:space="0" w:color="auto"/>
              <w:right w:val="nil"/>
            </w:tcBorders>
          </w:tcPr>
          <w:p w:rsidR="00327C6B" w:rsidRPr="00C24E0B" w:rsidRDefault="00327C6B" w:rsidP="002112BF">
            <w:pPr>
              <w:rPr>
                <w:rFonts w:ascii="Verdana" w:hAnsi="Verdana"/>
                <w:sz w:val="24"/>
                <w:szCs w:val="24"/>
              </w:rPr>
            </w:pPr>
            <w:r>
              <w:rPr>
                <w:rFonts w:ascii="Verdana" w:hAnsi="Verdana"/>
                <w:sz w:val="24"/>
                <w:szCs w:val="24"/>
              </w:rPr>
              <w:t>Minutes to be recommended to Board</w:t>
            </w:r>
          </w:p>
        </w:tc>
        <w:tc>
          <w:tcPr>
            <w:tcW w:w="1559" w:type="dxa"/>
            <w:tcBorders>
              <w:top w:val="single" w:sz="4" w:space="0" w:color="auto"/>
              <w:left w:val="single" w:sz="4" w:space="0" w:color="auto"/>
              <w:bottom w:val="single" w:sz="4" w:space="0" w:color="auto"/>
              <w:right w:val="single" w:sz="4" w:space="0" w:color="auto"/>
            </w:tcBorders>
          </w:tcPr>
          <w:p w:rsidR="00327C6B" w:rsidRPr="00C24E0B" w:rsidRDefault="00327C6B" w:rsidP="002112BF">
            <w:pPr>
              <w:rPr>
                <w:rFonts w:ascii="Verdana" w:hAnsi="Verdana"/>
                <w:sz w:val="24"/>
                <w:szCs w:val="24"/>
              </w:rPr>
            </w:pPr>
            <w:r>
              <w:rPr>
                <w:rFonts w:ascii="Verdana" w:hAnsi="Verdana"/>
                <w:sz w:val="24"/>
                <w:szCs w:val="24"/>
              </w:rPr>
              <w:t>Chief Executive</w:t>
            </w:r>
          </w:p>
        </w:tc>
        <w:tc>
          <w:tcPr>
            <w:tcW w:w="1718" w:type="dxa"/>
            <w:tcBorders>
              <w:top w:val="single" w:sz="4" w:space="0" w:color="auto"/>
              <w:left w:val="nil"/>
              <w:bottom w:val="single" w:sz="4" w:space="0" w:color="auto"/>
              <w:right w:val="single" w:sz="4" w:space="0" w:color="auto"/>
            </w:tcBorders>
          </w:tcPr>
          <w:p w:rsidR="00327C6B" w:rsidRPr="00C24E0B" w:rsidRDefault="002042CD" w:rsidP="002112BF">
            <w:pPr>
              <w:rPr>
                <w:rFonts w:ascii="Verdana" w:hAnsi="Verdana"/>
                <w:sz w:val="24"/>
                <w:szCs w:val="24"/>
              </w:rPr>
            </w:pPr>
            <w:r>
              <w:rPr>
                <w:rFonts w:ascii="Verdana" w:hAnsi="Verdana"/>
                <w:sz w:val="24"/>
                <w:szCs w:val="24"/>
              </w:rPr>
              <w:t>Complete</w:t>
            </w:r>
          </w:p>
        </w:tc>
      </w:tr>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Default="00327C6B" w:rsidP="002112BF">
            <w:pPr>
              <w:rPr>
                <w:rFonts w:ascii="Verdana" w:hAnsi="Verdana"/>
                <w:sz w:val="24"/>
                <w:szCs w:val="24"/>
              </w:rPr>
            </w:pPr>
            <w:r>
              <w:rPr>
                <w:rFonts w:ascii="Verdana" w:hAnsi="Verdana"/>
                <w:sz w:val="24"/>
                <w:szCs w:val="24"/>
              </w:rPr>
              <w:t>19 (2)</w:t>
            </w:r>
          </w:p>
        </w:tc>
        <w:tc>
          <w:tcPr>
            <w:tcW w:w="1654" w:type="dxa"/>
            <w:tcBorders>
              <w:top w:val="single" w:sz="4" w:space="0" w:color="auto"/>
              <w:left w:val="single" w:sz="4" w:space="0" w:color="auto"/>
              <w:bottom w:val="single" w:sz="4" w:space="0" w:color="auto"/>
              <w:right w:val="single" w:sz="4" w:space="0" w:color="auto"/>
            </w:tcBorders>
            <w:noWrap/>
          </w:tcPr>
          <w:p w:rsidR="00327C6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Pr="00B564DA" w:rsidRDefault="00327C6B" w:rsidP="002112BF">
            <w:pPr>
              <w:rPr>
                <w:rFonts w:ascii="Verdana" w:hAnsi="Verdana"/>
                <w:sz w:val="24"/>
                <w:szCs w:val="24"/>
              </w:rPr>
            </w:pPr>
            <w:r w:rsidRPr="00B564DA">
              <w:rPr>
                <w:rFonts w:ascii="Verdana" w:hAnsi="Verdana" w:cs="Verdana"/>
                <w:bCs/>
                <w:sz w:val="24"/>
                <w:szCs w:val="24"/>
              </w:rPr>
              <w:t>Chair’s Comments</w:t>
            </w:r>
          </w:p>
        </w:tc>
        <w:tc>
          <w:tcPr>
            <w:tcW w:w="2977" w:type="dxa"/>
            <w:tcBorders>
              <w:top w:val="single" w:sz="4" w:space="0" w:color="auto"/>
              <w:left w:val="nil"/>
              <w:bottom w:val="single" w:sz="4" w:space="0" w:color="auto"/>
              <w:right w:val="nil"/>
            </w:tcBorders>
          </w:tcPr>
          <w:p w:rsidR="00327C6B" w:rsidRPr="00B564DA" w:rsidRDefault="00327C6B" w:rsidP="002112BF">
            <w:pPr>
              <w:rPr>
                <w:rFonts w:ascii="Verdana" w:hAnsi="Verdana"/>
                <w:sz w:val="24"/>
                <w:szCs w:val="24"/>
              </w:rPr>
            </w:pPr>
            <w:r>
              <w:rPr>
                <w:rFonts w:ascii="Verdana" w:hAnsi="Verdana"/>
                <w:sz w:val="24"/>
                <w:szCs w:val="24"/>
              </w:rPr>
              <w:t>E</w:t>
            </w:r>
            <w:r w:rsidRPr="00B564DA">
              <w:rPr>
                <w:rFonts w:ascii="Verdana" w:hAnsi="Verdana"/>
                <w:sz w:val="24"/>
                <w:szCs w:val="24"/>
              </w:rPr>
              <w:t>stablish timetable for next forum meeting and arrangements for issue of forum workshop report</w:t>
            </w:r>
          </w:p>
        </w:tc>
        <w:tc>
          <w:tcPr>
            <w:tcW w:w="1559" w:type="dxa"/>
            <w:tcBorders>
              <w:top w:val="single" w:sz="4" w:space="0" w:color="auto"/>
              <w:left w:val="single" w:sz="4" w:space="0" w:color="auto"/>
              <w:bottom w:val="single" w:sz="4" w:space="0" w:color="auto"/>
              <w:right w:val="single" w:sz="4" w:space="0" w:color="auto"/>
            </w:tcBorders>
          </w:tcPr>
          <w:p w:rsidR="00327C6B" w:rsidRDefault="00327C6B" w:rsidP="002112BF">
            <w:pPr>
              <w:rPr>
                <w:rFonts w:ascii="Verdana" w:hAnsi="Verdana"/>
                <w:sz w:val="24"/>
                <w:szCs w:val="24"/>
              </w:rPr>
            </w:pPr>
            <w:r>
              <w:rPr>
                <w:rFonts w:ascii="Verdana" w:hAnsi="Verdana"/>
                <w:sz w:val="24"/>
                <w:szCs w:val="24"/>
              </w:rPr>
              <w:t>DSD Observer</w:t>
            </w:r>
          </w:p>
        </w:tc>
        <w:tc>
          <w:tcPr>
            <w:tcW w:w="1718" w:type="dxa"/>
            <w:tcBorders>
              <w:top w:val="single" w:sz="4" w:space="0" w:color="auto"/>
              <w:left w:val="nil"/>
              <w:bottom w:val="single" w:sz="4" w:space="0" w:color="auto"/>
              <w:right w:val="single" w:sz="4" w:space="0" w:color="auto"/>
            </w:tcBorders>
          </w:tcPr>
          <w:p w:rsidR="00327C6B" w:rsidRPr="00C24E0B" w:rsidRDefault="00AA6B38" w:rsidP="002112BF">
            <w:pPr>
              <w:rPr>
                <w:rFonts w:ascii="Verdana" w:hAnsi="Verdana"/>
                <w:sz w:val="24"/>
                <w:szCs w:val="24"/>
              </w:rPr>
            </w:pPr>
            <w:r>
              <w:rPr>
                <w:rFonts w:ascii="Verdana" w:hAnsi="Verdana"/>
                <w:sz w:val="24"/>
                <w:szCs w:val="24"/>
              </w:rPr>
              <w:t>Complete</w:t>
            </w:r>
          </w:p>
        </w:tc>
      </w:tr>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Pr="00C24E0B" w:rsidRDefault="00327C6B" w:rsidP="002112BF">
            <w:pPr>
              <w:rPr>
                <w:rFonts w:ascii="Verdana" w:hAnsi="Verdana"/>
                <w:sz w:val="24"/>
                <w:szCs w:val="24"/>
              </w:rPr>
            </w:pPr>
            <w:r>
              <w:rPr>
                <w:rFonts w:ascii="Verdana" w:hAnsi="Verdana"/>
                <w:sz w:val="24"/>
                <w:szCs w:val="24"/>
              </w:rPr>
              <w:t>19 (3)</w:t>
            </w:r>
          </w:p>
        </w:tc>
        <w:tc>
          <w:tcPr>
            <w:tcW w:w="1654" w:type="dxa"/>
            <w:tcBorders>
              <w:top w:val="single" w:sz="4" w:space="0" w:color="auto"/>
              <w:left w:val="single" w:sz="4" w:space="0" w:color="auto"/>
              <w:bottom w:val="single" w:sz="4" w:space="0" w:color="auto"/>
              <w:right w:val="single" w:sz="4" w:space="0" w:color="auto"/>
            </w:tcBorders>
            <w:noWrap/>
          </w:tcPr>
          <w:p w:rsidR="00327C6B" w:rsidRPr="00C24E0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Pr="00E8323B" w:rsidRDefault="00327C6B" w:rsidP="002112BF">
            <w:pPr>
              <w:rPr>
                <w:rFonts w:ascii="Verdana" w:hAnsi="Verdana"/>
                <w:sz w:val="24"/>
                <w:szCs w:val="24"/>
              </w:rPr>
            </w:pPr>
            <w:r w:rsidRPr="00E8323B">
              <w:rPr>
                <w:rFonts w:ascii="Verdana" w:hAnsi="Verdana" w:cs="Verdana"/>
                <w:bCs/>
                <w:sz w:val="24"/>
                <w:szCs w:val="24"/>
              </w:rPr>
              <w:t>Risk Appetite for 2014/2015 Business Objectives</w:t>
            </w:r>
          </w:p>
        </w:tc>
        <w:tc>
          <w:tcPr>
            <w:tcW w:w="2977" w:type="dxa"/>
            <w:tcBorders>
              <w:top w:val="single" w:sz="4" w:space="0" w:color="auto"/>
              <w:left w:val="nil"/>
              <w:bottom w:val="single" w:sz="4" w:space="0" w:color="auto"/>
              <w:right w:val="nil"/>
            </w:tcBorders>
          </w:tcPr>
          <w:p w:rsidR="00327C6B" w:rsidRPr="00E8323B" w:rsidRDefault="00327C6B" w:rsidP="002112BF">
            <w:pPr>
              <w:autoSpaceDE w:val="0"/>
              <w:autoSpaceDN w:val="0"/>
              <w:adjustRightInd w:val="0"/>
              <w:spacing w:after="0" w:line="240" w:lineRule="auto"/>
              <w:rPr>
                <w:rFonts w:ascii="Verdana" w:hAnsi="Verdana" w:cs="Arial"/>
                <w:sz w:val="24"/>
                <w:szCs w:val="24"/>
              </w:rPr>
            </w:pPr>
            <w:r>
              <w:rPr>
                <w:rFonts w:ascii="Verdana" w:hAnsi="Verdana" w:cs="Arial"/>
                <w:sz w:val="24"/>
                <w:szCs w:val="24"/>
              </w:rPr>
              <w:t xml:space="preserve">Amend paper for Board </w:t>
            </w:r>
            <w:r w:rsidRPr="00E8323B">
              <w:rPr>
                <w:rFonts w:ascii="Verdana" w:hAnsi="Verdana" w:cs="Arial"/>
                <w:sz w:val="24"/>
                <w:szCs w:val="24"/>
              </w:rPr>
              <w:t>consideration</w:t>
            </w:r>
          </w:p>
          <w:p w:rsidR="00327C6B" w:rsidRPr="00C24E0B" w:rsidRDefault="00327C6B" w:rsidP="002112BF">
            <w:pPr>
              <w:rPr>
                <w:rFonts w:ascii="Verdana" w:hAnsi="Verdana"/>
                <w:sz w:val="24"/>
                <w:szCs w:val="24"/>
              </w:rPr>
            </w:pPr>
          </w:p>
        </w:tc>
        <w:tc>
          <w:tcPr>
            <w:tcW w:w="1559" w:type="dxa"/>
            <w:tcBorders>
              <w:top w:val="single" w:sz="4" w:space="0" w:color="auto"/>
              <w:left w:val="single" w:sz="4" w:space="0" w:color="auto"/>
              <w:bottom w:val="single" w:sz="4" w:space="0" w:color="auto"/>
              <w:right w:val="single" w:sz="4" w:space="0" w:color="auto"/>
            </w:tcBorders>
          </w:tcPr>
          <w:p w:rsidR="00327C6B" w:rsidRPr="00C24E0B" w:rsidRDefault="00327C6B" w:rsidP="002112BF">
            <w:pPr>
              <w:rPr>
                <w:rFonts w:ascii="Verdana" w:hAnsi="Verdana"/>
                <w:sz w:val="24"/>
                <w:szCs w:val="24"/>
              </w:rPr>
            </w:pPr>
            <w:proofErr w:type="spellStart"/>
            <w:r>
              <w:rPr>
                <w:rFonts w:ascii="Verdana" w:hAnsi="Verdana" w:cs="Arial"/>
                <w:sz w:val="24"/>
                <w:szCs w:val="24"/>
              </w:rPr>
              <w:t>HCoS</w:t>
            </w:r>
            <w:proofErr w:type="spellEnd"/>
          </w:p>
        </w:tc>
        <w:tc>
          <w:tcPr>
            <w:tcW w:w="1718" w:type="dxa"/>
            <w:tcBorders>
              <w:top w:val="single" w:sz="4" w:space="0" w:color="auto"/>
              <w:left w:val="nil"/>
              <w:bottom w:val="single" w:sz="4" w:space="0" w:color="auto"/>
              <w:right w:val="single" w:sz="4" w:space="0" w:color="auto"/>
            </w:tcBorders>
          </w:tcPr>
          <w:p w:rsidR="00327C6B" w:rsidRPr="00C24E0B" w:rsidRDefault="006043A0" w:rsidP="006043A0">
            <w:pPr>
              <w:rPr>
                <w:rFonts w:ascii="Verdana" w:hAnsi="Verdana"/>
                <w:sz w:val="24"/>
                <w:szCs w:val="24"/>
              </w:rPr>
            </w:pPr>
            <w:r>
              <w:rPr>
                <w:rFonts w:ascii="Verdana" w:hAnsi="Verdana"/>
                <w:sz w:val="24"/>
                <w:szCs w:val="24"/>
              </w:rPr>
              <w:t>Complete</w:t>
            </w:r>
          </w:p>
        </w:tc>
      </w:tr>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Pr="00C24E0B" w:rsidRDefault="00327C6B" w:rsidP="002112BF">
            <w:pPr>
              <w:rPr>
                <w:rFonts w:ascii="Verdana" w:hAnsi="Verdana"/>
                <w:sz w:val="24"/>
                <w:szCs w:val="24"/>
              </w:rPr>
            </w:pPr>
            <w:r>
              <w:rPr>
                <w:rFonts w:ascii="Verdana" w:hAnsi="Verdana"/>
                <w:sz w:val="24"/>
                <w:szCs w:val="24"/>
              </w:rPr>
              <w:t>19 (4)</w:t>
            </w:r>
          </w:p>
        </w:tc>
        <w:tc>
          <w:tcPr>
            <w:tcW w:w="1654" w:type="dxa"/>
            <w:tcBorders>
              <w:top w:val="single" w:sz="4" w:space="0" w:color="auto"/>
              <w:left w:val="single" w:sz="4" w:space="0" w:color="auto"/>
              <w:bottom w:val="single" w:sz="4" w:space="0" w:color="auto"/>
              <w:right w:val="single" w:sz="4" w:space="0" w:color="auto"/>
            </w:tcBorders>
            <w:noWrap/>
          </w:tcPr>
          <w:p w:rsidR="00327C6B" w:rsidRPr="00C24E0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Pr="001413CA" w:rsidRDefault="00327C6B" w:rsidP="002112BF">
            <w:pPr>
              <w:rPr>
                <w:rFonts w:ascii="Verdana" w:hAnsi="Verdana"/>
                <w:sz w:val="24"/>
                <w:szCs w:val="24"/>
              </w:rPr>
            </w:pPr>
            <w:r w:rsidRPr="001413CA">
              <w:rPr>
                <w:rFonts w:ascii="Verdana" w:hAnsi="Verdana" w:cs="Verdana"/>
                <w:bCs/>
                <w:sz w:val="24"/>
                <w:szCs w:val="24"/>
              </w:rPr>
              <w:t>Updated Risk Register</w:t>
            </w:r>
          </w:p>
        </w:tc>
        <w:tc>
          <w:tcPr>
            <w:tcW w:w="2977" w:type="dxa"/>
            <w:tcBorders>
              <w:top w:val="single" w:sz="4" w:space="0" w:color="auto"/>
              <w:left w:val="nil"/>
              <w:bottom w:val="single" w:sz="4" w:space="0" w:color="auto"/>
              <w:right w:val="nil"/>
            </w:tcBorders>
          </w:tcPr>
          <w:p w:rsidR="00327C6B" w:rsidRPr="00E44D98" w:rsidRDefault="00327C6B" w:rsidP="002112BF">
            <w:pPr>
              <w:autoSpaceDE w:val="0"/>
              <w:autoSpaceDN w:val="0"/>
              <w:adjustRightInd w:val="0"/>
              <w:spacing w:after="0" w:line="240" w:lineRule="auto"/>
              <w:rPr>
                <w:rFonts w:ascii="Verdana" w:hAnsi="Verdana" w:cs="Verdana"/>
                <w:bCs/>
                <w:sz w:val="24"/>
                <w:szCs w:val="24"/>
              </w:rPr>
            </w:pPr>
            <w:r>
              <w:rPr>
                <w:rFonts w:ascii="Verdana" w:hAnsi="Verdana" w:cs="Verdana"/>
                <w:bCs/>
                <w:sz w:val="24"/>
                <w:szCs w:val="24"/>
              </w:rPr>
              <w:t>U</w:t>
            </w:r>
            <w:r w:rsidRPr="001413CA">
              <w:rPr>
                <w:rFonts w:ascii="Verdana" w:hAnsi="Verdana" w:cs="Verdana"/>
                <w:bCs/>
                <w:sz w:val="24"/>
                <w:szCs w:val="24"/>
              </w:rPr>
              <w:t>pdate Risk Register for Board Consideration</w:t>
            </w:r>
          </w:p>
        </w:tc>
        <w:tc>
          <w:tcPr>
            <w:tcW w:w="1559" w:type="dxa"/>
            <w:tcBorders>
              <w:top w:val="single" w:sz="4" w:space="0" w:color="auto"/>
              <w:left w:val="single" w:sz="4" w:space="0" w:color="auto"/>
              <w:bottom w:val="single" w:sz="4" w:space="0" w:color="auto"/>
              <w:right w:val="single" w:sz="4" w:space="0" w:color="auto"/>
            </w:tcBorders>
          </w:tcPr>
          <w:p w:rsidR="00327C6B" w:rsidRPr="00C24E0B" w:rsidRDefault="00327C6B" w:rsidP="002112BF">
            <w:pPr>
              <w:rPr>
                <w:rFonts w:ascii="Verdana" w:hAnsi="Verdana"/>
                <w:sz w:val="24"/>
                <w:szCs w:val="24"/>
              </w:rPr>
            </w:pPr>
            <w:proofErr w:type="spellStart"/>
            <w:r>
              <w:rPr>
                <w:rFonts w:ascii="Verdana" w:hAnsi="Verdana"/>
                <w:sz w:val="24"/>
                <w:szCs w:val="24"/>
              </w:rPr>
              <w:t>HCoS</w:t>
            </w:r>
            <w:proofErr w:type="spellEnd"/>
          </w:p>
        </w:tc>
        <w:tc>
          <w:tcPr>
            <w:tcW w:w="1718" w:type="dxa"/>
            <w:tcBorders>
              <w:top w:val="single" w:sz="4" w:space="0" w:color="auto"/>
              <w:left w:val="nil"/>
              <w:bottom w:val="single" w:sz="4" w:space="0" w:color="auto"/>
              <w:right w:val="single" w:sz="4" w:space="0" w:color="auto"/>
            </w:tcBorders>
          </w:tcPr>
          <w:p w:rsidR="00327C6B" w:rsidRPr="00C24E0B" w:rsidRDefault="006043A0" w:rsidP="002112BF">
            <w:pPr>
              <w:rPr>
                <w:rFonts w:ascii="Verdana" w:hAnsi="Verdana"/>
                <w:sz w:val="24"/>
                <w:szCs w:val="24"/>
              </w:rPr>
            </w:pPr>
            <w:r>
              <w:rPr>
                <w:rFonts w:ascii="Verdana" w:hAnsi="Verdana"/>
                <w:sz w:val="24"/>
                <w:szCs w:val="24"/>
              </w:rPr>
              <w:t>Complete</w:t>
            </w:r>
          </w:p>
        </w:tc>
      </w:tr>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Pr="00C24E0B" w:rsidRDefault="00327C6B" w:rsidP="002112BF">
            <w:pPr>
              <w:rPr>
                <w:rFonts w:ascii="Verdana" w:hAnsi="Verdana"/>
                <w:sz w:val="24"/>
                <w:szCs w:val="24"/>
              </w:rPr>
            </w:pPr>
            <w:r>
              <w:rPr>
                <w:rFonts w:ascii="Verdana" w:hAnsi="Verdana"/>
                <w:sz w:val="24"/>
                <w:szCs w:val="24"/>
              </w:rPr>
              <w:t>19 (5)</w:t>
            </w:r>
          </w:p>
        </w:tc>
        <w:tc>
          <w:tcPr>
            <w:tcW w:w="1654" w:type="dxa"/>
            <w:tcBorders>
              <w:top w:val="single" w:sz="4" w:space="0" w:color="auto"/>
              <w:left w:val="single" w:sz="4" w:space="0" w:color="auto"/>
              <w:bottom w:val="single" w:sz="4" w:space="0" w:color="auto"/>
              <w:right w:val="single" w:sz="4" w:space="0" w:color="auto"/>
            </w:tcBorders>
            <w:noWrap/>
          </w:tcPr>
          <w:p w:rsidR="00327C6B" w:rsidRPr="00C24E0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Pr="001413CA" w:rsidRDefault="00327C6B" w:rsidP="002112BF">
            <w:pPr>
              <w:rPr>
                <w:rFonts w:ascii="Verdana" w:hAnsi="Verdana"/>
                <w:sz w:val="24"/>
                <w:szCs w:val="24"/>
              </w:rPr>
            </w:pPr>
            <w:r w:rsidRPr="001413CA">
              <w:rPr>
                <w:rFonts w:ascii="Verdana" w:hAnsi="Verdana" w:cs="Verdana"/>
                <w:bCs/>
                <w:sz w:val="24"/>
                <w:szCs w:val="24"/>
              </w:rPr>
              <w:t>Annual Review of A&amp;R Terms of Reference</w:t>
            </w:r>
          </w:p>
        </w:tc>
        <w:tc>
          <w:tcPr>
            <w:tcW w:w="2977" w:type="dxa"/>
            <w:tcBorders>
              <w:top w:val="single" w:sz="4" w:space="0" w:color="auto"/>
              <w:left w:val="nil"/>
              <w:bottom w:val="single" w:sz="4" w:space="0" w:color="auto"/>
              <w:right w:val="nil"/>
            </w:tcBorders>
          </w:tcPr>
          <w:p w:rsidR="00327C6B" w:rsidRPr="001413CA" w:rsidRDefault="00327C6B" w:rsidP="002112BF">
            <w:pPr>
              <w:autoSpaceDE w:val="0"/>
              <w:autoSpaceDN w:val="0"/>
              <w:adjustRightInd w:val="0"/>
              <w:spacing w:after="0" w:line="240" w:lineRule="auto"/>
              <w:rPr>
                <w:rFonts w:ascii="Verdana" w:hAnsi="Verdana" w:cs="Verdana"/>
                <w:bCs/>
                <w:sz w:val="24"/>
                <w:szCs w:val="24"/>
              </w:rPr>
            </w:pPr>
            <w:r w:rsidRPr="001413CA">
              <w:rPr>
                <w:rFonts w:ascii="Verdana" w:hAnsi="Verdana" w:cs="Arial"/>
                <w:sz w:val="24"/>
                <w:szCs w:val="24"/>
              </w:rPr>
              <w:t xml:space="preserve">Revised Terms of Reference to be </w:t>
            </w:r>
            <w:r w:rsidR="00F777E0">
              <w:rPr>
                <w:rFonts w:ascii="Verdana" w:hAnsi="Verdana" w:cs="Arial"/>
                <w:sz w:val="24"/>
                <w:szCs w:val="24"/>
              </w:rPr>
              <w:t>considered further at next meeting</w:t>
            </w:r>
            <w:r w:rsidRPr="001413CA">
              <w:rPr>
                <w:rFonts w:ascii="Verdana" w:hAnsi="Verdana" w:cs="Arial"/>
                <w:sz w:val="24"/>
                <w:szCs w:val="24"/>
              </w:rPr>
              <w:t>.</w:t>
            </w:r>
          </w:p>
          <w:p w:rsidR="00327C6B" w:rsidRPr="00C24E0B" w:rsidRDefault="00327C6B" w:rsidP="002112BF">
            <w:pPr>
              <w:rPr>
                <w:rFonts w:ascii="Verdana" w:hAnsi="Verdana"/>
                <w:sz w:val="24"/>
                <w:szCs w:val="24"/>
              </w:rPr>
            </w:pPr>
          </w:p>
        </w:tc>
        <w:tc>
          <w:tcPr>
            <w:tcW w:w="1559" w:type="dxa"/>
            <w:tcBorders>
              <w:top w:val="single" w:sz="4" w:space="0" w:color="auto"/>
              <w:left w:val="single" w:sz="4" w:space="0" w:color="auto"/>
              <w:bottom w:val="single" w:sz="4" w:space="0" w:color="auto"/>
              <w:right w:val="single" w:sz="4" w:space="0" w:color="auto"/>
            </w:tcBorders>
          </w:tcPr>
          <w:p w:rsidR="00327C6B" w:rsidRPr="00C24E0B" w:rsidRDefault="00327C6B" w:rsidP="002112BF">
            <w:pPr>
              <w:rPr>
                <w:rFonts w:ascii="Verdana" w:hAnsi="Verdana"/>
                <w:sz w:val="24"/>
                <w:szCs w:val="24"/>
              </w:rPr>
            </w:pPr>
            <w:proofErr w:type="spellStart"/>
            <w:r>
              <w:rPr>
                <w:rFonts w:ascii="Verdana" w:hAnsi="Verdana"/>
                <w:sz w:val="24"/>
                <w:szCs w:val="24"/>
              </w:rPr>
              <w:t>CEx</w:t>
            </w:r>
            <w:proofErr w:type="spellEnd"/>
          </w:p>
        </w:tc>
        <w:tc>
          <w:tcPr>
            <w:tcW w:w="1718" w:type="dxa"/>
            <w:tcBorders>
              <w:top w:val="single" w:sz="4" w:space="0" w:color="auto"/>
              <w:left w:val="nil"/>
              <w:bottom w:val="single" w:sz="4" w:space="0" w:color="auto"/>
              <w:right w:val="single" w:sz="4" w:space="0" w:color="auto"/>
            </w:tcBorders>
          </w:tcPr>
          <w:p w:rsidR="00327C6B" w:rsidRPr="00C24E0B" w:rsidRDefault="006043A0" w:rsidP="002112BF">
            <w:pPr>
              <w:rPr>
                <w:rFonts w:ascii="Verdana" w:hAnsi="Verdana"/>
                <w:sz w:val="24"/>
                <w:szCs w:val="24"/>
              </w:rPr>
            </w:pPr>
            <w:r>
              <w:rPr>
                <w:rFonts w:ascii="Verdana" w:hAnsi="Verdana"/>
                <w:sz w:val="24"/>
                <w:szCs w:val="24"/>
              </w:rPr>
              <w:t>Complete</w:t>
            </w:r>
          </w:p>
        </w:tc>
      </w:tr>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Pr="00C24E0B" w:rsidRDefault="00327C6B" w:rsidP="002112BF">
            <w:pPr>
              <w:rPr>
                <w:rFonts w:ascii="Verdana" w:hAnsi="Verdana"/>
                <w:sz w:val="24"/>
                <w:szCs w:val="24"/>
              </w:rPr>
            </w:pPr>
            <w:r>
              <w:rPr>
                <w:rFonts w:ascii="Verdana" w:hAnsi="Verdana"/>
                <w:sz w:val="24"/>
                <w:szCs w:val="24"/>
              </w:rPr>
              <w:t>19 (6)</w:t>
            </w:r>
          </w:p>
        </w:tc>
        <w:tc>
          <w:tcPr>
            <w:tcW w:w="1654" w:type="dxa"/>
            <w:tcBorders>
              <w:top w:val="single" w:sz="4" w:space="0" w:color="auto"/>
              <w:left w:val="single" w:sz="4" w:space="0" w:color="auto"/>
              <w:bottom w:val="single" w:sz="4" w:space="0" w:color="auto"/>
              <w:right w:val="single" w:sz="4" w:space="0" w:color="auto"/>
            </w:tcBorders>
            <w:noWrap/>
          </w:tcPr>
          <w:p w:rsidR="00327C6B" w:rsidRPr="00C24E0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Pr="001413CA" w:rsidRDefault="00327C6B" w:rsidP="002112BF">
            <w:pPr>
              <w:autoSpaceDE w:val="0"/>
              <w:autoSpaceDN w:val="0"/>
              <w:adjustRightInd w:val="0"/>
              <w:spacing w:after="0" w:line="240" w:lineRule="auto"/>
              <w:ind w:left="720" w:hanging="720"/>
              <w:rPr>
                <w:rFonts w:ascii="Verdana" w:hAnsi="Verdana" w:cs="Verdana"/>
                <w:bCs/>
              </w:rPr>
            </w:pPr>
            <w:r w:rsidRPr="001413CA">
              <w:rPr>
                <w:rFonts w:ascii="Verdana" w:hAnsi="Verdana" w:cs="Verdana"/>
                <w:bCs/>
              </w:rPr>
              <w:t>National Audit</w:t>
            </w:r>
          </w:p>
          <w:p w:rsidR="00327C6B" w:rsidRPr="001413CA" w:rsidRDefault="00327C6B" w:rsidP="002112BF">
            <w:pPr>
              <w:autoSpaceDE w:val="0"/>
              <w:autoSpaceDN w:val="0"/>
              <w:adjustRightInd w:val="0"/>
              <w:spacing w:after="0" w:line="240" w:lineRule="auto"/>
              <w:ind w:left="720" w:hanging="720"/>
              <w:rPr>
                <w:rFonts w:ascii="Verdana" w:hAnsi="Verdana" w:cs="Verdana"/>
                <w:bCs/>
              </w:rPr>
            </w:pPr>
            <w:r w:rsidRPr="001413CA">
              <w:rPr>
                <w:rFonts w:ascii="Verdana" w:hAnsi="Verdana" w:cs="Verdana"/>
                <w:bCs/>
              </w:rPr>
              <w:t>Office Reports</w:t>
            </w:r>
          </w:p>
          <w:p w:rsidR="00327C6B" w:rsidRPr="001413CA" w:rsidRDefault="00327C6B" w:rsidP="002112BF">
            <w:pPr>
              <w:autoSpaceDE w:val="0"/>
              <w:autoSpaceDN w:val="0"/>
              <w:adjustRightInd w:val="0"/>
              <w:spacing w:after="0" w:line="240" w:lineRule="auto"/>
              <w:ind w:left="720" w:hanging="720"/>
              <w:rPr>
                <w:rFonts w:ascii="Verdana" w:hAnsi="Verdana" w:cs="Verdana"/>
                <w:bCs/>
              </w:rPr>
            </w:pPr>
            <w:r w:rsidRPr="001413CA">
              <w:rPr>
                <w:rFonts w:ascii="Verdana" w:hAnsi="Verdana" w:cs="Verdana"/>
                <w:bCs/>
              </w:rPr>
              <w:t>on CCEW and</w:t>
            </w:r>
          </w:p>
          <w:p w:rsidR="00327C6B" w:rsidRPr="001413CA" w:rsidRDefault="00327C6B" w:rsidP="002112BF">
            <w:pPr>
              <w:autoSpaceDE w:val="0"/>
              <w:autoSpaceDN w:val="0"/>
              <w:adjustRightInd w:val="0"/>
              <w:spacing w:after="0" w:line="240" w:lineRule="auto"/>
              <w:ind w:left="720" w:hanging="720"/>
              <w:rPr>
                <w:rFonts w:ascii="Verdana" w:hAnsi="Verdana" w:cs="Verdana"/>
                <w:bCs/>
              </w:rPr>
            </w:pPr>
            <w:r w:rsidRPr="001413CA">
              <w:rPr>
                <w:rFonts w:ascii="Verdana" w:hAnsi="Verdana" w:cs="Verdana"/>
                <w:bCs/>
              </w:rPr>
              <w:t>briefing on</w:t>
            </w:r>
          </w:p>
          <w:p w:rsidR="00327C6B" w:rsidRPr="001413CA" w:rsidRDefault="00327C6B" w:rsidP="002112BF">
            <w:pPr>
              <w:autoSpaceDE w:val="0"/>
              <w:autoSpaceDN w:val="0"/>
              <w:adjustRightInd w:val="0"/>
              <w:spacing w:after="0" w:line="240" w:lineRule="auto"/>
              <w:ind w:left="720" w:hanging="720"/>
              <w:rPr>
                <w:rFonts w:ascii="Verdana" w:hAnsi="Verdana" w:cs="Verdana"/>
                <w:bCs/>
              </w:rPr>
            </w:pPr>
            <w:r w:rsidRPr="001413CA">
              <w:rPr>
                <w:rFonts w:ascii="Verdana" w:hAnsi="Verdana" w:cs="Verdana"/>
                <w:bCs/>
              </w:rPr>
              <w:t>SMT</w:t>
            </w:r>
          </w:p>
          <w:p w:rsidR="00327C6B" w:rsidRPr="00E44D98" w:rsidRDefault="00327C6B" w:rsidP="002112BF">
            <w:pPr>
              <w:autoSpaceDE w:val="0"/>
              <w:autoSpaceDN w:val="0"/>
              <w:adjustRightInd w:val="0"/>
              <w:spacing w:after="0" w:line="240" w:lineRule="auto"/>
              <w:ind w:left="720" w:hanging="720"/>
              <w:rPr>
                <w:rFonts w:ascii="Verdana" w:hAnsi="Verdana" w:cs="Verdana"/>
              </w:rPr>
            </w:pPr>
            <w:r w:rsidRPr="001413CA">
              <w:rPr>
                <w:rFonts w:ascii="Verdana" w:hAnsi="Verdana" w:cs="Verdana"/>
                <w:bCs/>
              </w:rPr>
              <w:t>considerations</w:t>
            </w:r>
          </w:p>
        </w:tc>
        <w:tc>
          <w:tcPr>
            <w:tcW w:w="2977" w:type="dxa"/>
            <w:tcBorders>
              <w:top w:val="single" w:sz="4" w:space="0" w:color="auto"/>
              <w:left w:val="nil"/>
              <w:bottom w:val="single" w:sz="4" w:space="0" w:color="auto"/>
              <w:right w:val="nil"/>
            </w:tcBorders>
          </w:tcPr>
          <w:p w:rsidR="00327C6B" w:rsidRPr="001413CA" w:rsidRDefault="00327C6B" w:rsidP="002112BF">
            <w:pPr>
              <w:rPr>
                <w:rFonts w:ascii="Verdana" w:hAnsi="Verdana"/>
                <w:sz w:val="24"/>
                <w:szCs w:val="24"/>
              </w:rPr>
            </w:pPr>
            <w:r>
              <w:rPr>
                <w:rFonts w:ascii="Verdana" w:hAnsi="Verdana" w:cs="Verdana"/>
                <w:sz w:val="24"/>
                <w:szCs w:val="24"/>
              </w:rPr>
              <w:t>A</w:t>
            </w:r>
            <w:r w:rsidRPr="001413CA">
              <w:rPr>
                <w:rFonts w:ascii="Verdana" w:hAnsi="Verdana" w:cs="Verdana"/>
                <w:sz w:val="24"/>
                <w:szCs w:val="24"/>
              </w:rPr>
              <w:t>mend paper for Board consideration</w:t>
            </w:r>
          </w:p>
        </w:tc>
        <w:tc>
          <w:tcPr>
            <w:tcW w:w="1559" w:type="dxa"/>
            <w:tcBorders>
              <w:top w:val="single" w:sz="4" w:space="0" w:color="auto"/>
              <w:left w:val="single" w:sz="4" w:space="0" w:color="auto"/>
              <w:bottom w:val="single" w:sz="4" w:space="0" w:color="auto"/>
              <w:right w:val="single" w:sz="4" w:space="0" w:color="auto"/>
            </w:tcBorders>
          </w:tcPr>
          <w:p w:rsidR="00327C6B" w:rsidRPr="00C24E0B" w:rsidRDefault="00F777E0" w:rsidP="002112BF">
            <w:pPr>
              <w:rPr>
                <w:rFonts w:ascii="Verdana" w:hAnsi="Verdana"/>
                <w:sz w:val="24"/>
                <w:szCs w:val="24"/>
              </w:rPr>
            </w:pPr>
            <w:r>
              <w:rPr>
                <w:rFonts w:ascii="Verdana" w:hAnsi="Verdana"/>
                <w:sz w:val="24"/>
                <w:szCs w:val="24"/>
              </w:rPr>
              <w:t>SMT</w:t>
            </w:r>
          </w:p>
        </w:tc>
        <w:tc>
          <w:tcPr>
            <w:tcW w:w="1718" w:type="dxa"/>
            <w:tcBorders>
              <w:top w:val="single" w:sz="4" w:space="0" w:color="auto"/>
              <w:left w:val="nil"/>
              <w:bottom w:val="single" w:sz="4" w:space="0" w:color="auto"/>
              <w:right w:val="single" w:sz="4" w:space="0" w:color="auto"/>
            </w:tcBorders>
          </w:tcPr>
          <w:p w:rsidR="00327C6B" w:rsidRPr="00C24E0B" w:rsidRDefault="006043A0" w:rsidP="002112BF">
            <w:pPr>
              <w:rPr>
                <w:rFonts w:ascii="Verdana" w:hAnsi="Verdana"/>
                <w:sz w:val="24"/>
                <w:szCs w:val="24"/>
              </w:rPr>
            </w:pPr>
            <w:r>
              <w:rPr>
                <w:rFonts w:ascii="Verdana" w:hAnsi="Verdana"/>
                <w:sz w:val="24"/>
                <w:szCs w:val="24"/>
              </w:rPr>
              <w:t>Complete</w:t>
            </w:r>
          </w:p>
        </w:tc>
      </w:tr>
      <w:tr w:rsidR="00327C6B" w:rsidTr="002112BF">
        <w:trPr>
          <w:trHeight w:val="1007"/>
        </w:trPr>
        <w:tc>
          <w:tcPr>
            <w:tcW w:w="1384" w:type="dxa"/>
            <w:tcBorders>
              <w:top w:val="single" w:sz="4" w:space="0" w:color="auto"/>
              <w:left w:val="single" w:sz="4" w:space="0" w:color="auto"/>
              <w:bottom w:val="single" w:sz="4" w:space="0" w:color="auto"/>
              <w:right w:val="nil"/>
            </w:tcBorders>
            <w:noWrap/>
          </w:tcPr>
          <w:p w:rsidR="00327C6B" w:rsidRPr="00C24E0B" w:rsidRDefault="00327C6B" w:rsidP="002112BF">
            <w:pPr>
              <w:rPr>
                <w:rFonts w:ascii="Verdana" w:hAnsi="Verdana"/>
                <w:sz w:val="24"/>
                <w:szCs w:val="24"/>
              </w:rPr>
            </w:pPr>
            <w:r>
              <w:rPr>
                <w:rFonts w:ascii="Verdana" w:hAnsi="Verdana"/>
                <w:sz w:val="24"/>
                <w:szCs w:val="24"/>
              </w:rPr>
              <w:t>19 (7)</w:t>
            </w:r>
          </w:p>
        </w:tc>
        <w:tc>
          <w:tcPr>
            <w:tcW w:w="1654" w:type="dxa"/>
            <w:tcBorders>
              <w:top w:val="single" w:sz="4" w:space="0" w:color="auto"/>
              <w:left w:val="single" w:sz="4" w:space="0" w:color="auto"/>
              <w:bottom w:val="single" w:sz="4" w:space="0" w:color="auto"/>
              <w:right w:val="single" w:sz="4" w:space="0" w:color="auto"/>
            </w:tcBorders>
            <w:noWrap/>
          </w:tcPr>
          <w:p w:rsidR="00327C6B" w:rsidRPr="00C24E0B" w:rsidRDefault="00327C6B" w:rsidP="002112BF">
            <w:pPr>
              <w:rPr>
                <w:rFonts w:ascii="Verdana" w:hAnsi="Verdana"/>
                <w:sz w:val="24"/>
                <w:szCs w:val="24"/>
              </w:rPr>
            </w:pPr>
            <w:r>
              <w:rPr>
                <w:rFonts w:ascii="Verdana" w:hAnsi="Verdana"/>
                <w:sz w:val="24"/>
                <w:szCs w:val="24"/>
              </w:rPr>
              <w:t>11/02/14</w:t>
            </w:r>
          </w:p>
        </w:tc>
        <w:tc>
          <w:tcPr>
            <w:tcW w:w="1984" w:type="dxa"/>
            <w:tcBorders>
              <w:top w:val="single" w:sz="4" w:space="0" w:color="auto"/>
              <w:left w:val="nil"/>
              <w:bottom w:val="single" w:sz="4" w:space="0" w:color="auto"/>
              <w:right w:val="single" w:sz="4" w:space="0" w:color="auto"/>
            </w:tcBorders>
          </w:tcPr>
          <w:p w:rsidR="00327C6B" w:rsidRDefault="00327C6B" w:rsidP="002112BF">
            <w:pPr>
              <w:autoSpaceDE w:val="0"/>
              <w:autoSpaceDN w:val="0"/>
              <w:adjustRightInd w:val="0"/>
              <w:spacing w:after="0" w:line="240" w:lineRule="auto"/>
              <w:ind w:left="720" w:hanging="720"/>
              <w:rPr>
                <w:rFonts w:ascii="Verdana" w:hAnsi="Verdana" w:cs="Arial"/>
                <w:bCs/>
                <w:sz w:val="24"/>
                <w:szCs w:val="24"/>
              </w:rPr>
            </w:pPr>
            <w:r>
              <w:rPr>
                <w:rFonts w:ascii="Verdana" w:hAnsi="Verdana" w:cs="Arial"/>
                <w:bCs/>
                <w:sz w:val="24"/>
                <w:szCs w:val="24"/>
              </w:rPr>
              <w:t>Plan for</w:t>
            </w:r>
          </w:p>
          <w:p w:rsidR="00327C6B" w:rsidRDefault="00327C6B" w:rsidP="002112BF">
            <w:pPr>
              <w:autoSpaceDE w:val="0"/>
              <w:autoSpaceDN w:val="0"/>
              <w:adjustRightInd w:val="0"/>
              <w:spacing w:after="0" w:line="240" w:lineRule="auto"/>
              <w:ind w:left="720" w:hanging="720"/>
              <w:rPr>
                <w:rFonts w:ascii="Verdana" w:hAnsi="Verdana" w:cs="Arial"/>
                <w:bCs/>
                <w:sz w:val="24"/>
                <w:szCs w:val="24"/>
              </w:rPr>
            </w:pPr>
            <w:r>
              <w:rPr>
                <w:rFonts w:ascii="Verdana" w:hAnsi="Verdana" w:cs="Arial"/>
                <w:bCs/>
                <w:sz w:val="24"/>
                <w:szCs w:val="24"/>
              </w:rPr>
              <w:t>production of</w:t>
            </w:r>
          </w:p>
          <w:p w:rsidR="00327C6B" w:rsidRDefault="00327C6B" w:rsidP="002112BF">
            <w:pPr>
              <w:autoSpaceDE w:val="0"/>
              <w:autoSpaceDN w:val="0"/>
              <w:adjustRightInd w:val="0"/>
              <w:spacing w:after="0" w:line="240" w:lineRule="auto"/>
              <w:ind w:left="720" w:hanging="720"/>
              <w:rPr>
                <w:rFonts w:ascii="Verdana" w:hAnsi="Verdana" w:cs="Arial"/>
                <w:bCs/>
                <w:sz w:val="24"/>
                <w:szCs w:val="24"/>
              </w:rPr>
            </w:pPr>
            <w:r>
              <w:rPr>
                <w:rFonts w:ascii="Verdana" w:hAnsi="Verdana" w:cs="Arial"/>
                <w:bCs/>
                <w:sz w:val="24"/>
                <w:szCs w:val="24"/>
              </w:rPr>
              <w:t>annual report</w:t>
            </w:r>
          </w:p>
          <w:p w:rsidR="00327C6B" w:rsidRDefault="00327C6B" w:rsidP="002112BF">
            <w:pPr>
              <w:autoSpaceDE w:val="0"/>
              <w:autoSpaceDN w:val="0"/>
              <w:adjustRightInd w:val="0"/>
              <w:spacing w:after="0" w:line="240" w:lineRule="auto"/>
              <w:ind w:left="720" w:hanging="720"/>
              <w:rPr>
                <w:rFonts w:ascii="Verdana" w:hAnsi="Verdana" w:cs="Arial"/>
                <w:bCs/>
                <w:sz w:val="24"/>
                <w:szCs w:val="24"/>
              </w:rPr>
            </w:pPr>
            <w:r>
              <w:rPr>
                <w:rFonts w:ascii="Verdana" w:hAnsi="Verdana" w:cs="Arial"/>
                <w:bCs/>
                <w:sz w:val="24"/>
                <w:szCs w:val="24"/>
              </w:rPr>
              <w:t>and accounts</w:t>
            </w:r>
          </w:p>
          <w:p w:rsidR="00327C6B" w:rsidRDefault="00327C6B" w:rsidP="002112BF">
            <w:pPr>
              <w:autoSpaceDE w:val="0"/>
              <w:autoSpaceDN w:val="0"/>
              <w:adjustRightInd w:val="0"/>
              <w:spacing w:after="0" w:line="240" w:lineRule="auto"/>
              <w:ind w:left="720" w:hanging="720"/>
              <w:rPr>
                <w:rFonts w:ascii="Verdana" w:hAnsi="Verdana" w:cs="Arial"/>
                <w:bCs/>
                <w:sz w:val="24"/>
                <w:szCs w:val="24"/>
              </w:rPr>
            </w:pPr>
            <w:r w:rsidRPr="001413CA">
              <w:rPr>
                <w:rFonts w:ascii="Verdana" w:hAnsi="Verdana" w:cs="Arial"/>
                <w:bCs/>
                <w:sz w:val="24"/>
                <w:szCs w:val="24"/>
              </w:rPr>
              <w:t>(</w:t>
            </w:r>
            <w:proofErr w:type="spellStart"/>
            <w:r w:rsidRPr="001413CA">
              <w:rPr>
                <w:rFonts w:ascii="Verdana" w:hAnsi="Verdana" w:cs="Arial"/>
                <w:bCs/>
                <w:sz w:val="24"/>
                <w:szCs w:val="24"/>
              </w:rPr>
              <w:t>incl</w:t>
            </w:r>
            <w:proofErr w:type="spellEnd"/>
            <w:r w:rsidRPr="001413CA">
              <w:rPr>
                <w:rFonts w:ascii="Verdana" w:hAnsi="Verdana" w:cs="Arial"/>
                <w:bCs/>
                <w:sz w:val="24"/>
                <w:szCs w:val="24"/>
              </w:rPr>
              <w:t xml:space="preserve"> A&amp;R</w:t>
            </w:r>
          </w:p>
          <w:p w:rsidR="00327C6B" w:rsidRPr="001413CA" w:rsidRDefault="00327C6B" w:rsidP="002112BF">
            <w:pPr>
              <w:autoSpaceDE w:val="0"/>
              <w:autoSpaceDN w:val="0"/>
              <w:adjustRightInd w:val="0"/>
              <w:spacing w:after="0" w:line="240" w:lineRule="auto"/>
              <w:ind w:left="720" w:hanging="720"/>
              <w:rPr>
                <w:rFonts w:ascii="Verdana" w:hAnsi="Verdana" w:cs="Verdana"/>
                <w:bCs/>
              </w:rPr>
            </w:pPr>
            <w:r w:rsidRPr="001413CA">
              <w:rPr>
                <w:rFonts w:ascii="Verdana" w:hAnsi="Verdana" w:cs="Arial"/>
                <w:bCs/>
                <w:sz w:val="24"/>
                <w:szCs w:val="24"/>
              </w:rPr>
              <w:t>annual report)</w:t>
            </w:r>
          </w:p>
        </w:tc>
        <w:tc>
          <w:tcPr>
            <w:tcW w:w="2977" w:type="dxa"/>
            <w:tcBorders>
              <w:top w:val="single" w:sz="4" w:space="0" w:color="auto"/>
              <w:left w:val="nil"/>
              <w:bottom w:val="single" w:sz="4" w:space="0" w:color="auto"/>
              <w:right w:val="nil"/>
            </w:tcBorders>
          </w:tcPr>
          <w:p w:rsidR="00327C6B" w:rsidRPr="005C3D5F" w:rsidRDefault="00327C6B" w:rsidP="002112BF">
            <w:pPr>
              <w:autoSpaceDE w:val="0"/>
              <w:autoSpaceDN w:val="0"/>
              <w:adjustRightInd w:val="0"/>
              <w:spacing w:after="0" w:line="240" w:lineRule="auto"/>
              <w:rPr>
                <w:rFonts w:ascii="Verdana" w:hAnsi="Verdana" w:cs="Arial"/>
                <w:sz w:val="24"/>
                <w:szCs w:val="24"/>
              </w:rPr>
            </w:pPr>
            <w:r>
              <w:rPr>
                <w:rFonts w:ascii="Verdana" w:hAnsi="Verdana" w:cs="Arial"/>
                <w:sz w:val="24"/>
                <w:szCs w:val="24"/>
              </w:rPr>
              <w:t>W</w:t>
            </w:r>
            <w:r w:rsidRPr="005C3D5F">
              <w:rPr>
                <w:rFonts w:ascii="Verdana" w:hAnsi="Verdana" w:cs="Arial"/>
                <w:sz w:val="24"/>
                <w:szCs w:val="24"/>
              </w:rPr>
              <w:t>rite to DFP pensions branch to request information for annual accounts</w:t>
            </w:r>
          </w:p>
          <w:p w:rsidR="00327C6B" w:rsidRDefault="00327C6B" w:rsidP="002112BF">
            <w:pPr>
              <w:rPr>
                <w:rFonts w:ascii="Verdana" w:hAnsi="Verdana" w:cs="Verdana"/>
                <w:sz w:val="24"/>
                <w:szCs w:val="24"/>
              </w:rPr>
            </w:pPr>
          </w:p>
        </w:tc>
        <w:tc>
          <w:tcPr>
            <w:tcW w:w="1559" w:type="dxa"/>
            <w:tcBorders>
              <w:top w:val="single" w:sz="4" w:space="0" w:color="auto"/>
              <w:left w:val="single" w:sz="4" w:space="0" w:color="auto"/>
              <w:bottom w:val="single" w:sz="4" w:space="0" w:color="auto"/>
              <w:right w:val="single" w:sz="4" w:space="0" w:color="auto"/>
            </w:tcBorders>
          </w:tcPr>
          <w:p w:rsidR="00327C6B" w:rsidRDefault="00327C6B" w:rsidP="002112BF">
            <w:pPr>
              <w:rPr>
                <w:rFonts w:ascii="Verdana" w:hAnsi="Verdana"/>
                <w:sz w:val="24"/>
                <w:szCs w:val="24"/>
              </w:rPr>
            </w:pPr>
            <w:proofErr w:type="spellStart"/>
            <w:r>
              <w:rPr>
                <w:rFonts w:ascii="Verdana" w:hAnsi="Verdana"/>
                <w:sz w:val="24"/>
                <w:szCs w:val="24"/>
              </w:rPr>
              <w:t>HCoS</w:t>
            </w:r>
            <w:proofErr w:type="spellEnd"/>
          </w:p>
        </w:tc>
        <w:tc>
          <w:tcPr>
            <w:tcW w:w="1718" w:type="dxa"/>
            <w:tcBorders>
              <w:top w:val="single" w:sz="4" w:space="0" w:color="auto"/>
              <w:left w:val="nil"/>
              <w:bottom w:val="single" w:sz="4" w:space="0" w:color="auto"/>
              <w:right w:val="single" w:sz="4" w:space="0" w:color="auto"/>
            </w:tcBorders>
          </w:tcPr>
          <w:p w:rsidR="00327C6B" w:rsidRDefault="006043A0" w:rsidP="002112BF">
            <w:pPr>
              <w:rPr>
                <w:rFonts w:ascii="Verdana" w:hAnsi="Verdana"/>
                <w:sz w:val="24"/>
                <w:szCs w:val="24"/>
              </w:rPr>
            </w:pPr>
            <w:r>
              <w:rPr>
                <w:rFonts w:ascii="Verdana" w:hAnsi="Verdana"/>
                <w:sz w:val="24"/>
                <w:szCs w:val="24"/>
              </w:rPr>
              <w:t>Complete</w:t>
            </w:r>
          </w:p>
        </w:tc>
      </w:tr>
    </w:tbl>
    <w:p w:rsidR="00327C6B" w:rsidRDefault="00327C6B" w:rsidP="00327C6B"/>
    <w:p w:rsidR="001E28B3" w:rsidRPr="00327C6B" w:rsidRDefault="001E28B3" w:rsidP="00327C6B"/>
    <w:sectPr w:rsidR="001E28B3" w:rsidRPr="00327C6B" w:rsidSect="00D43C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8FD" w:rsidRDefault="00B768FD" w:rsidP="007F6AE8">
      <w:pPr>
        <w:spacing w:after="0" w:line="240" w:lineRule="auto"/>
      </w:pPr>
      <w:r>
        <w:separator/>
      </w:r>
    </w:p>
  </w:endnote>
  <w:endnote w:type="continuationSeparator" w:id="0">
    <w:p w:rsidR="00B768FD" w:rsidRDefault="00B768FD" w:rsidP="007F6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39" w:rsidRDefault="00816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5401"/>
      <w:docPartObj>
        <w:docPartGallery w:val="Page Numbers (Bottom of Page)"/>
        <w:docPartUnique/>
      </w:docPartObj>
    </w:sdtPr>
    <w:sdtContent>
      <w:p w:rsidR="00B768FD" w:rsidRDefault="00D55339">
        <w:pPr>
          <w:pStyle w:val="Footer"/>
          <w:jc w:val="right"/>
        </w:pPr>
        <w:fldSimple w:instr=" PAGE   \* MERGEFORMAT ">
          <w:r w:rsidR="00527A18">
            <w:rPr>
              <w:noProof/>
            </w:rPr>
            <w:t>1</w:t>
          </w:r>
        </w:fldSimple>
      </w:p>
    </w:sdtContent>
  </w:sdt>
  <w:p w:rsidR="00B768FD" w:rsidRDefault="00B768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39" w:rsidRDefault="00816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8FD" w:rsidRDefault="00B768FD" w:rsidP="007F6AE8">
      <w:pPr>
        <w:spacing w:after="0" w:line="240" w:lineRule="auto"/>
      </w:pPr>
      <w:r>
        <w:separator/>
      </w:r>
    </w:p>
  </w:footnote>
  <w:footnote w:type="continuationSeparator" w:id="0">
    <w:p w:rsidR="00B768FD" w:rsidRDefault="00B768FD" w:rsidP="007F6A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39" w:rsidRDefault="00816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FD" w:rsidRDefault="00B768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39" w:rsidRDefault="00816B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G+9qO+BaTLPPKI/L2gazQeAPFwU=" w:salt="Nfr/PmbUDWzPDKhyWxkgDQ=="/>
  <w:defaultTabStop w:val="720"/>
  <w:characterSpacingControl w:val="doNotCompress"/>
  <w:hdrShapeDefaults>
    <o:shapedefaults v:ext="edit" spidmax="6145"/>
  </w:hdrShapeDefaults>
  <w:footnotePr>
    <w:footnote w:id="-1"/>
    <w:footnote w:id="0"/>
  </w:footnotePr>
  <w:endnotePr>
    <w:endnote w:id="-1"/>
    <w:endnote w:id="0"/>
  </w:endnotePr>
  <w:compat/>
  <w:rsids>
    <w:rsidRoot w:val="00C26E9C"/>
    <w:rsid w:val="00001ABD"/>
    <w:rsid w:val="0000371D"/>
    <w:rsid w:val="0006246F"/>
    <w:rsid w:val="000828FD"/>
    <w:rsid w:val="0009612A"/>
    <w:rsid w:val="000C4AD8"/>
    <w:rsid w:val="000E1CD9"/>
    <w:rsid w:val="001413CA"/>
    <w:rsid w:val="001537FB"/>
    <w:rsid w:val="00167018"/>
    <w:rsid w:val="00173C1D"/>
    <w:rsid w:val="00191C89"/>
    <w:rsid w:val="00192650"/>
    <w:rsid w:val="001A01EB"/>
    <w:rsid w:val="001B0FA6"/>
    <w:rsid w:val="001C19BD"/>
    <w:rsid w:val="001C50B5"/>
    <w:rsid w:val="001E1F93"/>
    <w:rsid w:val="001E28B3"/>
    <w:rsid w:val="002042CD"/>
    <w:rsid w:val="00232111"/>
    <w:rsid w:val="002463B4"/>
    <w:rsid w:val="00277CCF"/>
    <w:rsid w:val="00290AA1"/>
    <w:rsid w:val="00291C6B"/>
    <w:rsid w:val="002931CB"/>
    <w:rsid w:val="00293529"/>
    <w:rsid w:val="00295202"/>
    <w:rsid w:val="002B0201"/>
    <w:rsid w:val="002C1D4A"/>
    <w:rsid w:val="003020B9"/>
    <w:rsid w:val="003103D4"/>
    <w:rsid w:val="00324A61"/>
    <w:rsid w:val="00327C6B"/>
    <w:rsid w:val="00333277"/>
    <w:rsid w:val="003442E8"/>
    <w:rsid w:val="003469DA"/>
    <w:rsid w:val="0036752C"/>
    <w:rsid w:val="00384039"/>
    <w:rsid w:val="003A322B"/>
    <w:rsid w:val="003B18E4"/>
    <w:rsid w:val="00400622"/>
    <w:rsid w:val="00406671"/>
    <w:rsid w:val="00415995"/>
    <w:rsid w:val="004272EA"/>
    <w:rsid w:val="004315D1"/>
    <w:rsid w:val="0046034A"/>
    <w:rsid w:val="00475FA9"/>
    <w:rsid w:val="00495116"/>
    <w:rsid w:val="004A2A49"/>
    <w:rsid w:val="004D6E68"/>
    <w:rsid w:val="005117F2"/>
    <w:rsid w:val="00527A18"/>
    <w:rsid w:val="00534DE0"/>
    <w:rsid w:val="005371B0"/>
    <w:rsid w:val="0056691D"/>
    <w:rsid w:val="00570079"/>
    <w:rsid w:val="00575E9A"/>
    <w:rsid w:val="00596900"/>
    <w:rsid w:val="005A506F"/>
    <w:rsid w:val="005B0EDC"/>
    <w:rsid w:val="005C3D5F"/>
    <w:rsid w:val="005C7B69"/>
    <w:rsid w:val="005D72A1"/>
    <w:rsid w:val="005E545F"/>
    <w:rsid w:val="005E7493"/>
    <w:rsid w:val="005F4ABC"/>
    <w:rsid w:val="006043A0"/>
    <w:rsid w:val="006404AA"/>
    <w:rsid w:val="006534E4"/>
    <w:rsid w:val="00676F9F"/>
    <w:rsid w:val="00683DB0"/>
    <w:rsid w:val="00694A30"/>
    <w:rsid w:val="006B5B5C"/>
    <w:rsid w:val="006C16BE"/>
    <w:rsid w:val="006D1916"/>
    <w:rsid w:val="006D277F"/>
    <w:rsid w:val="006E5752"/>
    <w:rsid w:val="007005C1"/>
    <w:rsid w:val="0071283F"/>
    <w:rsid w:val="007227FA"/>
    <w:rsid w:val="007342AE"/>
    <w:rsid w:val="00763C75"/>
    <w:rsid w:val="00783CFA"/>
    <w:rsid w:val="00785813"/>
    <w:rsid w:val="0079400B"/>
    <w:rsid w:val="007940F7"/>
    <w:rsid w:val="007A691D"/>
    <w:rsid w:val="007B57F2"/>
    <w:rsid w:val="007C7468"/>
    <w:rsid w:val="007C755E"/>
    <w:rsid w:val="007D0050"/>
    <w:rsid w:val="007F2EA2"/>
    <w:rsid w:val="007F6AE8"/>
    <w:rsid w:val="008011BE"/>
    <w:rsid w:val="00816B39"/>
    <w:rsid w:val="008214CE"/>
    <w:rsid w:val="008266C0"/>
    <w:rsid w:val="00853083"/>
    <w:rsid w:val="00876AC3"/>
    <w:rsid w:val="008A5449"/>
    <w:rsid w:val="008B2C6A"/>
    <w:rsid w:val="008B584E"/>
    <w:rsid w:val="008F778A"/>
    <w:rsid w:val="0090231E"/>
    <w:rsid w:val="00905E26"/>
    <w:rsid w:val="009106DF"/>
    <w:rsid w:val="009415BC"/>
    <w:rsid w:val="00954F33"/>
    <w:rsid w:val="009779E9"/>
    <w:rsid w:val="00995857"/>
    <w:rsid w:val="009A4C42"/>
    <w:rsid w:val="009C7118"/>
    <w:rsid w:val="009D4898"/>
    <w:rsid w:val="009D7381"/>
    <w:rsid w:val="00A03D1B"/>
    <w:rsid w:val="00A05646"/>
    <w:rsid w:val="00A07D4B"/>
    <w:rsid w:val="00A269BF"/>
    <w:rsid w:val="00A43BB6"/>
    <w:rsid w:val="00A460CE"/>
    <w:rsid w:val="00A937AB"/>
    <w:rsid w:val="00A95A43"/>
    <w:rsid w:val="00A96782"/>
    <w:rsid w:val="00AA6B38"/>
    <w:rsid w:val="00AE1540"/>
    <w:rsid w:val="00B30632"/>
    <w:rsid w:val="00B355B1"/>
    <w:rsid w:val="00B6740E"/>
    <w:rsid w:val="00B76737"/>
    <w:rsid w:val="00B768FD"/>
    <w:rsid w:val="00B86804"/>
    <w:rsid w:val="00B92237"/>
    <w:rsid w:val="00BA3AA3"/>
    <w:rsid w:val="00BA4748"/>
    <w:rsid w:val="00BE002C"/>
    <w:rsid w:val="00C14764"/>
    <w:rsid w:val="00C2026A"/>
    <w:rsid w:val="00C24E0B"/>
    <w:rsid w:val="00C252CD"/>
    <w:rsid w:val="00C26E9C"/>
    <w:rsid w:val="00C27953"/>
    <w:rsid w:val="00C32DB1"/>
    <w:rsid w:val="00C400B8"/>
    <w:rsid w:val="00C6131F"/>
    <w:rsid w:val="00CB1529"/>
    <w:rsid w:val="00CD0368"/>
    <w:rsid w:val="00CD1CAD"/>
    <w:rsid w:val="00CD32F7"/>
    <w:rsid w:val="00CD7228"/>
    <w:rsid w:val="00D05731"/>
    <w:rsid w:val="00D34473"/>
    <w:rsid w:val="00D43C1E"/>
    <w:rsid w:val="00D55339"/>
    <w:rsid w:val="00DC218A"/>
    <w:rsid w:val="00DE00A2"/>
    <w:rsid w:val="00DE68B1"/>
    <w:rsid w:val="00DF52ED"/>
    <w:rsid w:val="00E23117"/>
    <w:rsid w:val="00E660DC"/>
    <w:rsid w:val="00E662A6"/>
    <w:rsid w:val="00E6678B"/>
    <w:rsid w:val="00E679D2"/>
    <w:rsid w:val="00E733C5"/>
    <w:rsid w:val="00E764D1"/>
    <w:rsid w:val="00E80C81"/>
    <w:rsid w:val="00E8323B"/>
    <w:rsid w:val="00E84A2F"/>
    <w:rsid w:val="00E9152F"/>
    <w:rsid w:val="00EC20F6"/>
    <w:rsid w:val="00EE191E"/>
    <w:rsid w:val="00F47BAB"/>
    <w:rsid w:val="00F50E8C"/>
    <w:rsid w:val="00F61BDD"/>
    <w:rsid w:val="00F6300A"/>
    <w:rsid w:val="00F777E0"/>
    <w:rsid w:val="00F81209"/>
    <w:rsid w:val="00F97891"/>
    <w:rsid w:val="00FB5F9C"/>
    <w:rsid w:val="00FD2AB5"/>
    <w:rsid w:val="00FE0DC7"/>
    <w:rsid w:val="00FF66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5D1"/>
    <w:rPr>
      <w:rFonts w:ascii="Tahoma" w:hAnsi="Tahoma" w:cs="Tahoma"/>
      <w:sz w:val="16"/>
      <w:szCs w:val="16"/>
    </w:rPr>
  </w:style>
  <w:style w:type="paragraph" w:styleId="Header">
    <w:name w:val="header"/>
    <w:basedOn w:val="Normal"/>
    <w:link w:val="HeaderChar"/>
    <w:uiPriority w:val="99"/>
    <w:semiHidden/>
    <w:unhideWhenUsed/>
    <w:rsid w:val="007F6A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6AE8"/>
  </w:style>
  <w:style w:type="paragraph" w:styleId="Footer">
    <w:name w:val="footer"/>
    <w:basedOn w:val="Normal"/>
    <w:link w:val="FooterChar"/>
    <w:uiPriority w:val="99"/>
    <w:unhideWhenUsed/>
    <w:rsid w:val="007F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AE8"/>
  </w:style>
  <w:style w:type="character" w:styleId="CommentReference">
    <w:name w:val="annotation reference"/>
    <w:basedOn w:val="DefaultParagraphFont"/>
    <w:uiPriority w:val="99"/>
    <w:semiHidden/>
    <w:unhideWhenUsed/>
    <w:rsid w:val="006B5B5C"/>
    <w:rPr>
      <w:sz w:val="16"/>
      <w:szCs w:val="16"/>
    </w:rPr>
  </w:style>
  <w:style w:type="paragraph" w:styleId="CommentText">
    <w:name w:val="annotation text"/>
    <w:basedOn w:val="Normal"/>
    <w:link w:val="CommentTextChar"/>
    <w:uiPriority w:val="99"/>
    <w:semiHidden/>
    <w:unhideWhenUsed/>
    <w:rsid w:val="006B5B5C"/>
    <w:pPr>
      <w:spacing w:line="240" w:lineRule="auto"/>
    </w:pPr>
    <w:rPr>
      <w:sz w:val="20"/>
      <w:szCs w:val="20"/>
    </w:rPr>
  </w:style>
  <w:style w:type="character" w:customStyle="1" w:styleId="CommentTextChar">
    <w:name w:val="Comment Text Char"/>
    <w:basedOn w:val="DefaultParagraphFont"/>
    <w:link w:val="CommentText"/>
    <w:uiPriority w:val="99"/>
    <w:semiHidden/>
    <w:rsid w:val="006B5B5C"/>
    <w:rPr>
      <w:sz w:val="20"/>
      <w:szCs w:val="20"/>
    </w:rPr>
  </w:style>
  <w:style w:type="paragraph" w:styleId="CommentSubject">
    <w:name w:val="annotation subject"/>
    <w:basedOn w:val="CommentText"/>
    <w:next w:val="CommentText"/>
    <w:link w:val="CommentSubjectChar"/>
    <w:uiPriority w:val="99"/>
    <w:semiHidden/>
    <w:unhideWhenUsed/>
    <w:rsid w:val="006B5B5C"/>
    <w:rPr>
      <w:b/>
      <w:bCs/>
    </w:rPr>
  </w:style>
  <w:style w:type="character" w:customStyle="1" w:styleId="CommentSubjectChar">
    <w:name w:val="Comment Subject Char"/>
    <w:basedOn w:val="CommentTextChar"/>
    <w:link w:val="CommentSubject"/>
    <w:uiPriority w:val="99"/>
    <w:semiHidden/>
    <w:rsid w:val="006B5B5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FE6F-7A85-49E9-B937-42FCAB90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1543</Words>
  <Characters>8798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DSD-Hugheso</dc:creator>
  <cp:keywords/>
  <dc:description/>
  <cp:lastModifiedBy>Shirley Kernan</cp:lastModifiedBy>
  <cp:revision>30</cp:revision>
  <cp:lastPrinted>2014-02-20T15:11:00Z</cp:lastPrinted>
  <dcterms:created xsi:type="dcterms:W3CDTF">2014-02-11T14:46:00Z</dcterms:created>
  <dcterms:modified xsi:type="dcterms:W3CDTF">2014-09-25T08:56:00Z</dcterms:modified>
</cp:coreProperties>
</file>